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eastAsia="华文中宋"/>
          <w:b/>
          <w:sz w:val="32"/>
          <w:szCs w:val="32"/>
        </w:rPr>
        <w:t>2020年硕士研究生招生考试</w:t>
      </w:r>
    </w:p>
    <w:p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初试</w:t>
      </w:r>
      <w:r>
        <w:rPr>
          <w:rFonts w:hint="eastAsia" w:eastAsia="华文中宋"/>
          <w:b/>
          <w:sz w:val="32"/>
          <w:szCs w:val="32"/>
          <w:u w:val="single"/>
        </w:rPr>
        <w:t>马克思主义基本原理</w:t>
      </w:r>
      <w:r>
        <w:rPr>
          <w:rFonts w:hint="eastAsia" w:eastAsia="华文中宋"/>
          <w:b/>
          <w:sz w:val="32"/>
          <w:szCs w:val="32"/>
        </w:rPr>
        <w:t>科目</w:t>
      </w:r>
      <w:r>
        <w:rPr>
          <w:rFonts w:eastAsia="华文中宋"/>
          <w:b/>
          <w:sz w:val="32"/>
          <w:szCs w:val="32"/>
        </w:rPr>
        <w:t>考试大纲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一、考查目标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本大纲适用于沈阳建筑大学</w:t>
      </w:r>
      <w:r>
        <w:rPr>
          <w:rFonts w:hint="eastAsia"/>
          <w:sz w:val="28"/>
          <w:szCs w:val="28"/>
        </w:rPr>
        <w:t>马克思主义理论学科硕士研究生入学</w:t>
      </w:r>
      <w:r>
        <w:rPr>
          <w:sz w:val="28"/>
          <w:szCs w:val="28"/>
        </w:rPr>
        <w:t>考试初试。着重考察学生在熟练掌握《马克思主义基本原理》的基本概念、基本原理的基础上，综合分析问题和解决实际问题的能力。</w:t>
      </w:r>
    </w:p>
    <w:p>
      <w:pPr>
        <w:spacing w:line="540" w:lineRule="exact"/>
        <w:ind w:firstLine="560" w:firstLineChars="200"/>
        <w:rPr>
          <w:sz w:val="28"/>
          <w:szCs w:val="28"/>
        </w:rPr>
      </w:pP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二、考试形式与试卷结构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（一）试卷满分及考试时间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满分为150分，考试时间为3小时。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（二）答题方式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答题方式为闭卷、笔试。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（三）试卷内容结构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试卷中对不同能力层次要求的分数比例大致为：基本概念和基本知识占30%，简单理解</w:t>
      </w:r>
      <w:r>
        <w:rPr>
          <w:rFonts w:hint="eastAsia"/>
          <w:sz w:val="28"/>
          <w:szCs w:val="28"/>
        </w:rPr>
        <w:t>知识</w:t>
      </w:r>
      <w:r>
        <w:rPr>
          <w:sz w:val="28"/>
          <w:szCs w:val="28"/>
        </w:rPr>
        <w:t>占20%，综合分析和应用</w:t>
      </w:r>
      <w:r>
        <w:rPr>
          <w:rFonts w:hint="eastAsia"/>
          <w:sz w:val="28"/>
          <w:szCs w:val="28"/>
        </w:rPr>
        <w:t>知识</w:t>
      </w:r>
      <w:r>
        <w:rPr>
          <w:sz w:val="28"/>
          <w:szCs w:val="28"/>
        </w:rPr>
        <w:t>占50%。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（四）试卷题型结构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简答题占20%；辨析题占20%；论述题与材料题占60%。</w:t>
      </w:r>
    </w:p>
    <w:p>
      <w:pPr>
        <w:spacing w:line="540" w:lineRule="exact"/>
        <w:ind w:firstLine="560" w:firstLineChars="200"/>
        <w:rPr>
          <w:sz w:val="28"/>
          <w:szCs w:val="28"/>
        </w:rPr>
      </w:pP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三、考试内容及要求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导论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（1）马克思主义和马克思主义的</w:t>
      </w:r>
      <w:r>
        <w:rPr>
          <w:rFonts w:hint="eastAsia"/>
          <w:sz w:val="28"/>
          <w:szCs w:val="28"/>
        </w:rPr>
        <w:t>创立与</w:t>
      </w:r>
      <w:r>
        <w:rPr>
          <w:sz w:val="28"/>
          <w:szCs w:val="28"/>
        </w:rPr>
        <w:t>发展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（2）</w:t>
      </w:r>
      <w:r>
        <w:rPr>
          <w:rFonts w:hint="eastAsia"/>
          <w:sz w:val="28"/>
          <w:szCs w:val="28"/>
        </w:rPr>
        <w:t>马</w:t>
      </w:r>
      <w:r>
        <w:rPr>
          <w:sz w:val="28"/>
          <w:szCs w:val="28"/>
        </w:rPr>
        <w:t>克思主义的</w:t>
      </w:r>
      <w:r>
        <w:rPr>
          <w:rFonts w:hint="eastAsia"/>
          <w:sz w:val="28"/>
          <w:szCs w:val="28"/>
        </w:rPr>
        <w:t>鲜明特征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（3）马克思主义当代价值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（4）自觉学习和运用马克思主义</w:t>
      </w:r>
    </w:p>
    <w:p>
      <w:pPr>
        <w:spacing w:line="540" w:lineRule="exact"/>
        <w:ind w:firstLine="560" w:firstLineChars="200"/>
        <w:rPr>
          <w:sz w:val="28"/>
          <w:szCs w:val="28"/>
        </w:rPr>
      </w:pP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（二）世界的物质性及其发展规律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（1）</w:t>
      </w:r>
      <w:r>
        <w:rPr>
          <w:rFonts w:hint="eastAsia"/>
          <w:sz w:val="28"/>
          <w:szCs w:val="28"/>
        </w:rPr>
        <w:t>世界的多样性和物质统一性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（2）</w:t>
      </w:r>
      <w:r>
        <w:rPr>
          <w:rFonts w:hint="eastAsia"/>
          <w:sz w:val="28"/>
          <w:szCs w:val="28"/>
        </w:rPr>
        <w:t>事物的联系和发展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（3）唯物辩证法是认识世界和改造世界的根本方法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实践与</w:t>
      </w:r>
      <w:r>
        <w:rPr>
          <w:sz w:val="28"/>
          <w:szCs w:val="28"/>
        </w:rPr>
        <w:t>认识</w:t>
      </w:r>
      <w:r>
        <w:rPr>
          <w:rFonts w:hint="eastAsia"/>
          <w:sz w:val="28"/>
          <w:szCs w:val="28"/>
        </w:rPr>
        <w:t>及其发展规律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（1）实践与认识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（2）真理和价值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（3）认识</w:t>
      </w:r>
      <w:r>
        <w:rPr>
          <w:rFonts w:hint="eastAsia"/>
          <w:sz w:val="28"/>
          <w:szCs w:val="28"/>
        </w:rPr>
        <w:t>世界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改造世界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（四）人类社会及其发展规律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（1）</w:t>
      </w:r>
      <w:r>
        <w:rPr>
          <w:rFonts w:hint="eastAsia"/>
          <w:sz w:val="28"/>
          <w:szCs w:val="28"/>
        </w:rPr>
        <w:t>社会基本矛盾及其</w:t>
      </w:r>
      <w:r>
        <w:rPr>
          <w:sz w:val="28"/>
          <w:szCs w:val="28"/>
        </w:rPr>
        <w:t>运动规律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（2）社会历史发展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动力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（3）人民群众是历史</w:t>
      </w:r>
      <w:r>
        <w:rPr>
          <w:rFonts w:hint="eastAsia"/>
          <w:sz w:val="28"/>
          <w:szCs w:val="28"/>
        </w:rPr>
        <w:t>发展中的作用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（五）资本主义的本质</w:t>
      </w:r>
      <w:r>
        <w:rPr>
          <w:rFonts w:hint="eastAsia"/>
          <w:sz w:val="28"/>
          <w:szCs w:val="28"/>
        </w:rPr>
        <w:t>及规律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（1）</w:t>
      </w:r>
      <w:r>
        <w:rPr>
          <w:rFonts w:hint="eastAsia"/>
          <w:sz w:val="28"/>
          <w:szCs w:val="28"/>
        </w:rPr>
        <w:t>商品经济和价值规律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（2）资本主义经济制度的本质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资本主义</w:t>
      </w:r>
      <w:r>
        <w:rPr>
          <w:rFonts w:hint="eastAsia"/>
          <w:sz w:val="28"/>
          <w:szCs w:val="28"/>
        </w:rPr>
        <w:t>政治制度和意识形态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（六）资本主义发展</w:t>
      </w:r>
      <w:r>
        <w:rPr>
          <w:rFonts w:hint="eastAsia"/>
          <w:sz w:val="28"/>
          <w:szCs w:val="28"/>
        </w:rPr>
        <w:t>及其发展趋势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sz w:val="28"/>
          <w:szCs w:val="28"/>
        </w:rPr>
        <w:t>垄断资本主义的</w:t>
      </w:r>
      <w:r>
        <w:rPr>
          <w:rFonts w:hint="eastAsia"/>
          <w:sz w:val="28"/>
          <w:szCs w:val="28"/>
        </w:rPr>
        <w:t>形成与发展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（2）</w:t>
      </w:r>
      <w:r>
        <w:rPr>
          <w:rFonts w:hint="eastAsia"/>
          <w:sz w:val="28"/>
          <w:szCs w:val="28"/>
        </w:rPr>
        <w:t>正确认识当代资本主义的新变化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资本主义</w:t>
      </w:r>
      <w:r>
        <w:rPr>
          <w:rFonts w:hint="eastAsia"/>
          <w:sz w:val="28"/>
          <w:szCs w:val="28"/>
        </w:rPr>
        <w:t>的历史地位和发展趋势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（七）社会主义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发展</w:t>
      </w:r>
      <w:r>
        <w:rPr>
          <w:rFonts w:hint="eastAsia"/>
          <w:sz w:val="28"/>
          <w:szCs w:val="28"/>
        </w:rPr>
        <w:t>及其规律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（1）社会主义</w:t>
      </w:r>
      <w:r>
        <w:rPr>
          <w:rFonts w:hint="eastAsia"/>
          <w:sz w:val="28"/>
          <w:szCs w:val="28"/>
        </w:rPr>
        <w:t>五百年的历史</w:t>
      </w:r>
      <w:r>
        <w:rPr>
          <w:sz w:val="28"/>
          <w:szCs w:val="28"/>
        </w:rPr>
        <w:t>进程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（2）</w:t>
      </w:r>
      <w:r>
        <w:rPr>
          <w:rFonts w:hint="eastAsia"/>
          <w:sz w:val="28"/>
          <w:szCs w:val="28"/>
        </w:rPr>
        <w:t>科学社会主义一般原则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（3）在实践中探索现实社会主义的发展规律</w:t>
      </w:r>
    </w:p>
    <w:p>
      <w:pPr>
        <w:spacing w:line="540" w:lineRule="exact"/>
        <w:ind w:firstLine="560" w:firstLineChars="200"/>
        <w:rPr>
          <w:sz w:val="28"/>
          <w:szCs w:val="28"/>
        </w:rPr>
      </w:pP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（八）共产主义是人类</w:t>
      </w:r>
      <w:r>
        <w:rPr>
          <w:rFonts w:hint="eastAsia"/>
          <w:sz w:val="28"/>
          <w:szCs w:val="28"/>
        </w:rPr>
        <w:t>崇高</w:t>
      </w:r>
      <w:r>
        <w:rPr>
          <w:sz w:val="28"/>
          <w:szCs w:val="28"/>
        </w:rPr>
        <w:t>理想</w:t>
      </w:r>
      <w:r>
        <w:rPr>
          <w:rFonts w:hint="eastAsia"/>
          <w:sz w:val="28"/>
          <w:szCs w:val="28"/>
        </w:rPr>
        <w:t>及其最终实现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（1）展望未来</w:t>
      </w:r>
      <w:r>
        <w:rPr>
          <w:sz w:val="28"/>
          <w:szCs w:val="28"/>
        </w:rPr>
        <w:t>共产主义</w:t>
      </w:r>
      <w:r>
        <w:rPr>
          <w:rFonts w:hint="eastAsia"/>
          <w:sz w:val="28"/>
          <w:szCs w:val="28"/>
        </w:rPr>
        <w:t>新</w:t>
      </w:r>
      <w:r>
        <w:rPr>
          <w:sz w:val="28"/>
          <w:szCs w:val="28"/>
        </w:rPr>
        <w:t>社会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sz w:val="28"/>
          <w:szCs w:val="28"/>
        </w:rPr>
        <w:t>实现共产主义社会</w:t>
      </w:r>
      <w:r>
        <w:rPr>
          <w:rFonts w:hint="eastAsia"/>
          <w:sz w:val="28"/>
          <w:szCs w:val="28"/>
        </w:rPr>
        <w:t>是历史发展</w:t>
      </w:r>
      <w:r>
        <w:rPr>
          <w:sz w:val="28"/>
          <w:szCs w:val="28"/>
        </w:rPr>
        <w:t>必然</w:t>
      </w:r>
      <w:r>
        <w:rPr>
          <w:rFonts w:hint="eastAsia"/>
          <w:sz w:val="28"/>
          <w:szCs w:val="28"/>
        </w:rPr>
        <w:t>趋势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共产主义远大理想与中国特色社会主义共同理想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spacing w:after="156" w:afterLines="50"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四、考试用具说明</w:t>
      </w:r>
    </w:p>
    <w:p>
      <w:pPr>
        <w:spacing w:after="156" w:afterLines="50"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用黑色水性笔答题。注意事项：请将所有考题的答案写在答题纸上，写在试题纸上无效。</w:t>
      </w:r>
    </w:p>
    <w:p>
      <w:pPr>
        <w:spacing w:after="156" w:afterLines="50"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五、参考书目</w:t>
      </w:r>
    </w:p>
    <w:p>
      <w:pPr>
        <w:spacing w:after="156" w:afterLines="50"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本书编写组，《马克思主义基本原理概论》（2018年版），高等教育出版社</w:t>
      </w:r>
    </w:p>
    <w:p>
      <w:pPr>
        <w:spacing w:after="156" w:afterLines="50" w:line="460" w:lineRule="exact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D09"/>
    <w:rsid w:val="00036438"/>
    <w:rsid w:val="00041098"/>
    <w:rsid w:val="00070C23"/>
    <w:rsid w:val="0009772E"/>
    <w:rsid w:val="001067B3"/>
    <w:rsid w:val="001163E6"/>
    <w:rsid w:val="00120C1A"/>
    <w:rsid w:val="00121E04"/>
    <w:rsid w:val="00165783"/>
    <w:rsid w:val="00172A27"/>
    <w:rsid w:val="001B1322"/>
    <w:rsid w:val="001F4CFD"/>
    <w:rsid w:val="002360A2"/>
    <w:rsid w:val="00270CA5"/>
    <w:rsid w:val="0027340D"/>
    <w:rsid w:val="002F62F8"/>
    <w:rsid w:val="003242F1"/>
    <w:rsid w:val="0032619F"/>
    <w:rsid w:val="0036015E"/>
    <w:rsid w:val="00365F5C"/>
    <w:rsid w:val="00376B52"/>
    <w:rsid w:val="00376DA0"/>
    <w:rsid w:val="00381EF5"/>
    <w:rsid w:val="003D0366"/>
    <w:rsid w:val="00432940"/>
    <w:rsid w:val="004A3575"/>
    <w:rsid w:val="004A5750"/>
    <w:rsid w:val="004A77A5"/>
    <w:rsid w:val="004B5A17"/>
    <w:rsid w:val="004E511D"/>
    <w:rsid w:val="005442E1"/>
    <w:rsid w:val="005501DC"/>
    <w:rsid w:val="00566677"/>
    <w:rsid w:val="00577999"/>
    <w:rsid w:val="005833C3"/>
    <w:rsid w:val="00596C19"/>
    <w:rsid w:val="0060533B"/>
    <w:rsid w:val="00606398"/>
    <w:rsid w:val="00623AE5"/>
    <w:rsid w:val="00645A37"/>
    <w:rsid w:val="00674ECE"/>
    <w:rsid w:val="007556B1"/>
    <w:rsid w:val="00774A31"/>
    <w:rsid w:val="0079271D"/>
    <w:rsid w:val="007B042E"/>
    <w:rsid w:val="007D6A70"/>
    <w:rsid w:val="007E7A8A"/>
    <w:rsid w:val="00881727"/>
    <w:rsid w:val="008A5B7C"/>
    <w:rsid w:val="008C29AB"/>
    <w:rsid w:val="008C2DAF"/>
    <w:rsid w:val="008D2A68"/>
    <w:rsid w:val="008F7CAA"/>
    <w:rsid w:val="00905FB5"/>
    <w:rsid w:val="009F3B6A"/>
    <w:rsid w:val="00A117A1"/>
    <w:rsid w:val="00A437E6"/>
    <w:rsid w:val="00A43E66"/>
    <w:rsid w:val="00A47EA4"/>
    <w:rsid w:val="00A73AF2"/>
    <w:rsid w:val="00A953D0"/>
    <w:rsid w:val="00A96C30"/>
    <w:rsid w:val="00AF01A3"/>
    <w:rsid w:val="00AF5B74"/>
    <w:rsid w:val="00B33F19"/>
    <w:rsid w:val="00B42EF4"/>
    <w:rsid w:val="00B557E2"/>
    <w:rsid w:val="00B744CA"/>
    <w:rsid w:val="00B773BA"/>
    <w:rsid w:val="00BD347E"/>
    <w:rsid w:val="00BF0AEA"/>
    <w:rsid w:val="00C41178"/>
    <w:rsid w:val="00C64D95"/>
    <w:rsid w:val="00CA1E19"/>
    <w:rsid w:val="00CF2A66"/>
    <w:rsid w:val="00D315E8"/>
    <w:rsid w:val="00D8414B"/>
    <w:rsid w:val="00D92E88"/>
    <w:rsid w:val="00DA4E6E"/>
    <w:rsid w:val="00DE485C"/>
    <w:rsid w:val="00DE5F7A"/>
    <w:rsid w:val="00E320C6"/>
    <w:rsid w:val="00E43299"/>
    <w:rsid w:val="00E85BEA"/>
    <w:rsid w:val="00EA4442"/>
    <w:rsid w:val="00EC1B7E"/>
    <w:rsid w:val="00F4065C"/>
    <w:rsid w:val="00F538E0"/>
    <w:rsid w:val="00F55289"/>
    <w:rsid w:val="00F71F27"/>
    <w:rsid w:val="00F73D33"/>
    <w:rsid w:val="00F82A55"/>
    <w:rsid w:val="00FC27D8"/>
    <w:rsid w:val="0A7C5477"/>
    <w:rsid w:val="15C70267"/>
    <w:rsid w:val="279060C6"/>
    <w:rsid w:val="348B4694"/>
    <w:rsid w:val="4F9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2019-09-16T06:55:00Z</dcterms:created>
  <dc:creator>dell</dc:creator>
  <cp:lastModifiedBy>Lithromantic</cp:lastModifiedBy>
  <dcterms:modified xsi:type="dcterms:W3CDTF">2019-09-16T07:52:52Z</dcterms:modified>
  <dc:title>复试《马克思主义基本原理》科目考试大纲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