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</w:t>
      </w:r>
      <w:r w:rsidR="00206F62">
        <w:rPr>
          <w:rFonts w:ascii="微软雅黑" w:eastAsia="微软雅黑" w:hAnsi="微软雅黑" w:hint="eastAsia"/>
          <w:b/>
          <w:sz w:val="32"/>
        </w:rPr>
        <w:t>法学</w:t>
      </w:r>
      <w:r w:rsidRPr="00C274FD">
        <w:rPr>
          <w:rFonts w:ascii="微软雅黑" w:eastAsia="微软雅黑" w:hAnsi="微软雅黑" w:hint="eastAsia"/>
          <w:b/>
          <w:sz w:val="32"/>
        </w:rPr>
        <w:t>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:rsidR="004759BE" w:rsidRPr="00F0169A" w:rsidRDefault="00B0698A" w:rsidP="004759BE">
      <w:pPr>
        <w:spacing w:beforeLines="50" w:before="156" w:afterLines="50" w:after="156"/>
        <w:jc w:val="left"/>
        <w:rPr>
          <w:rFonts w:ascii="微软雅黑" w:eastAsia="微软雅黑" w:hAnsi="微软雅黑"/>
          <w:b/>
          <w:sz w:val="24"/>
          <w:szCs w:val="24"/>
        </w:rPr>
      </w:pPr>
      <w:r w:rsidRPr="00F0169A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F64263">
        <w:rPr>
          <w:rFonts w:ascii="微软雅黑" w:eastAsia="微软雅黑" w:hAnsi="微软雅黑" w:hint="eastAsia"/>
          <w:b/>
          <w:sz w:val="24"/>
          <w:szCs w:val="24"/>
        </w:rPr>
        <w:t>703法学综合A（法理学、宪法学）</w:t>
      </w:r>
    </w:p>
    <w:p w:rsidR="00B0698A" w:rsidRPr="00F64263" w:rsidRDefault="004A15F6" w:rsidP="00F64263">
      <w:pPr>
        <w:pStyle w:val="1"/>
        <w:spacing w:before="0" w:after="0" w:line="360" w:lineRule="auto"/>
        <w:rPr>
          <w:rFonts w:ascii="微软雅黑" w:eastAsia="微软雅黑" w:hAnsi="微软雅黑"/>
          <w:sz w:val="24"/>
        </w:rPr>
      </w:pPr>
      <w:r w:rsidRPr="00F64263">
        <w:rPr>
          <w:rFonts w:ascii="微软雅黑" w:eastAsia="微软雅黑" w:hAnsi="微软雅黑" w:hint="eastAsia"/>
          <w:sz w:val="24"/>
        </w:rPr>
        <w:t>一、</w:t>
      </w:r>
      <w:r w:rsidR="000911C8" w:rsidRPr="00F64263">
        <w:rPr>
          <w:rFonts w:ascii="微软雅黑" w:eastAsia="微软雅黑" w:hAnsi="微软雅黑" w:hint="eastAsia"/>
          <w:sz w:val="24"/>
        </w:rPr>
        <w:t>考试性质</w:t>
      </w:r>
    </w:p>
    <w:p w:rsidR="004A15F6" w:rsidRPr="00C274FD" w:rsidRDefault="00F64263" w:rsidP="008C1CD4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 w:rsidRPr="00F64263">
        <w:rPr>
          <w:rFonts w:ascii="微软雅黑" w:eastAsia="微软雅黑" w:hAnsi="微软雅黑"/>
          <w:bCs/>
          <w:sz w:val="24"/>
        </w:rPr>
        <w:t>703法学综合A（法理学、宪法学）</w:t>
      </w:r>
      <w:r w:rsidR="0082518F">
        <w:rPr>
          <w:rFonts w:ascii="微软雅黑" w:eastAsia="微软雅黑" w:hAnsi="微软雅黑" w:hint="eastAsia"/>
          <w:bCs/>
          <w:sz w:val="24"/>
        </w:rPr>
        <w:t>是</w:t>
      </w:r>
      <w:r w:rsidR="00206F62">
        <w:rPr>
          <w:rFonts w:ascii="微软雅黑" w:eastAsia="微软雅黑" w:hAnsi="微软雅黑" w:hint="eastAsia"/>
          <w:bCs/>
          <w:sz w:val="24"/>
        </w:rPr>
        <w:t>法学</w:t>
      </w:r>
      <w:r w:rsidR="0082518F">
        <w:rPr>
          <w:rFonts w:ascii="微软雅黑" w:eastAsia="微软雅黑" w:hAnsi="微软雅黑" w:hint="eastAsia"/>
          <w:bCs/>
          <w:sz w:val="24"/>
        </w:rPr>
        <w:t>硕士研究生入学考试科目之一。</w:t>
      </w:r>
      <w:r w:rsidR="00E06ED2" w:rsidRPr="00C274FD">
        <w:rPr>
          <w:rFonts w:ascii="微软雅黑" w:eastAsia="微软雅黑" w:hAnsi="微软雅黑" w:hint="eastAsia"/>
          <w:bCs/>
          <w:sz w:val="24"/>
        </w:rPr>
        <w:t>本考试大纲的制定力求反映</w:t>
      </w:r>
      <w:r w:rsidR="00206F62">
        <w:rPr>
          <w:rFonts w:ascii="微软雅黑" w:eastAsia="微软雅黑" w:hAnsi="微软雅黑" w:hint="eastAsia"/>
          <w:bCs/>
          <w:sz w:val="24"/>
        </w:rPr>
        <w:t>本硕士点</w:t>
      </w:r>
      <w:r w:rsidR="00E06ED2" w:rsidRPr="00C274FD">
        <w:rPr>
          <w:rFonts w:ascii="微软雅黑" w:eastAsia="微软雅黑" w:hAnsi="微软雅黑" w:hint="eastAsia"/>
          <w:bCs/>
          <w:sz w:val="24"/>
        </w:rPr>
        <w:t>招生类型的特点，科学、公平、准确、规范地测评考生的相关基础知识掌握水平，考生分析问题和解决问题及综合知识运用能力。应考人员</w:t>
      </w:r>
      <w:r w:rsidR="005046E5">
        <w:rPr>
          <w:rFonts w:ascii="微软雅黑" w:eastAsia="微软雅黑" w:hAnsi="微软雅黑" w:hint="eastAsia"/>
          <w:bCs/>
          <w:sz w:val="24"/>
        </w:rPr>
        <w:t>可</w:t>
      </w:r>
      <w:r w:rsidR="00E06ED2" w:rsidRPr="00C274FD">
        <w:rPr>
          <w:rFonts w:ascii="微软雅黑" w:eastAsia="微软雅黑" w:hAnsi="微软雅黑" w:hint="eastAsia"/>
          <w:bCs/>
          <w:sz w:val="24"/>
        </w:rPr>
        <w:t>根据本大纲的内容和要求自行学习相关内容和掌握有关知识。</w:t>
      </w:r>
    </w:p>
    <w:p w:rsidR="00E06ED2" w:rsidRPr="00C274FD" w:rsidRDefault="00E06ED2" w:rsidP="008C1CD4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C274FD">
        <w:rPr>
          <w:rFonts w:ascii="微软雅黑" w:eastAsia="微软雅黑" w:hAnsi="微软雅黑" w:hint="eastAsia"/>
          <w:bCs/>
          <w:sz w:val="24"/>
        </w:rPr>
        <w:t>本大纲主要包括</w:t>
      </w:r>
      <w:r w:rsidR="00F64263">
        <w:rPr>
          <w:rFonts w:ascii="微软雅黑" w:eastAsia="微软雅黑" w:hAnsi="微软雅黑" w:hint="eastAsia"/>
          <w:bCs/>
          <w:sz w:val="24"/>
        </w:rPr>
        <w:t>法理学、宪法学两部分。</w:t>
      </w:r>
    </w:p>
    <w:p w:rsidR="00B0698A" w:rsidRPr="00F64263" w:rsidRDefault="00B0698A" w:rsidP="00F64263">
      <w:pPr>
        <w:pStyle w:val="1"/>
        <w:spacing w:before="0" w:after="0" w:line="360" w:lineRule="auto"/>
        <w:rPr>
          <w:rFonts w:ascii="微软雅黑" w:eastAsia="微软雅黑" w:hAnsi="微软雅黑"/>
          <w:sz w:val="24"/>
        </w:rPr>
      </w:pPr>
      <w:r w:rsidRPr="00F64263">
        <w:rPr>
          <w:rFonts w:ascii="微软雅黑" w:eastAsia="微软雅黑" w:hAnsi="微软雅黑" w:hint="eastAsia"/>
          <w:sz w:val="24"/>
        </w:rPr>
        <w:t>二、考试</w:t>
      </w:r>
      <w:r w:rsidR="00545494" w:rsidRPr="00F64263">
        <w:rPr>
          <w:rFonts w:ascii="微软雅黑" w:eastAsia="微软雅黑" w:hAnsi="微软雅黑" w:hint="eastAsia"/>
          <w:sz w:val="24"/>
        </w:rPr>
        <w:t>主要</w:t>
      </w:r>
      <w:r w:rsidRPr="00F64263">
        <w:rPr>
          <w:rFonts w:ascii="微软雅黑" w:eastAsia="微软雅黑" w:hAnsi="微软雅黑" w:hint="eastAsia"/>
          <w:sz w:val="24"/>
        </w:rPr>
        <w:t>内容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第一部分：</w:t>
      </w:r>
      <w:r w:rsidRPr="00F64263">
        <w:rPr>
          <w:rFonts w:ascii="微软雅黑" w:eastAsia="微软雅黑" w:hAnsi="微软雅黑"/>
          <w:sz w:val="24"/>
          <w:szCs w:val="24"/>
        </w:rPr>
        <w:t>法理学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第一章</w:t>
      </w:r>
      <w:r w:rsidRPr="00F64263">
        <w:rPr>
          <w:rFonts w:ascii="微软雅黑" w:eastAsia="微软雅黑" w:hAnsi="微软雅黑"/>
          <w:sz w:val="24"/>
          <w:szCs w:val="24"/>
        </w:rPr>
        <w:t xml:space="preserve">  绪论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法学 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法理学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第二章</w:t>
      </w:r>
      <w:r w:rsidRPr="00F64263">
        <w:rPr>
          <w:rFonts w:ascii="微软雅黑" w:eastAsia="微软雅黑" w:hAnsi="微软雅黑"/>
          <w:sz w:val="24"/>
          <w:szCs w:val="24"/>
        </w:rPr>
        <w:t xml:space="preserve">   法的概念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法的定义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法的基本特征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法的本质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第四节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法的分类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第三章</w:t>
      </w:r>
      <w:r w:rsidRPr="00F64263">
        <w:rPr>
          <w:rFonts w:ascii="微软雅黑" w:eastAsia="微软雅黑" w:hAnsi="微软雅黑"/>
          <w:sz w:val="24"/>
          <w:szCs w:val="24"/>
        </w:rPr>
        <w:t xml:space="preserve"> 法的历史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法的起源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lastRenderedPageBreak/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法的演进 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法律移植与继承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第四章</w:t>
      </w:r>
      <w:r w:rsidRPr="00F64263">
        <w:rPr>
          <w:rFonts w:ascii="微软雅黑" w:eastAsia="微软雅黑" w:hAnsi="微软雅黑"/>
          <w:sz w:val="24"/>
          <w:szCs w:val="24"/>
        </w:rPr>
        <w:t xml:space="preserve">  法的作用与法的价值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法的作用 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法的价值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第五章</w:t>
      </w:r>
      <w:r w:rsidRPr="00F64263">
        <w:rPr>
          <w:rFonts w:ascii="微软雅黑" w:eastAsia="微软雅黑" w:hAnsi="微软雅黑"/>
          <w:sz w:val="24"/>
          <w:szCs w:val="24"/>
        </w:rPr>
        <w:t xml:space="preserve">  法的渊源与法律效力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法的渊源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法的效力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第六章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法律要素与法律体系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法律要素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法律体系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当代中国的法律体系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第七章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法律制定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法律制定概述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法律制定的原则 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法律制定的程序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第八章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法律实施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法律实施概述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执法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司法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第四节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守法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第五节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法律监督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lastRenderedPageBreak/>
        <w:t>第九章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法律解释与法律推理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法律解释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法律推理 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第三节、法律论证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第十章</w:t>
      </w:r>
      <w:r w:rsidRPr="00F64263">
        <w:rPr>
          <w:rFonts w:ascii="微软雅黑" w:eastAsia="微软雅黑" w:hAnsi="微软雅黑"/>
          <w:sz w:val="24"/>
          <w:szCs w:val="24"/>
        </w:rPr>
        <w:t xml:space="preserve">   法律关系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法律关系的含义与分类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法律关系的构成要素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法律关系的产生、变更与消灭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第十一章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法律责任与法律制裁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法律责任 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法律制裁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第十二章</w:t>
      </w:r>
      <w:r w:rsidRPr="00F64263">
        <w:rPr>
          <w:rFonts w:ascii="微软雅黑" w:eastAsia="微软雅黑" w:hAnsi="微软雅黑"/>
          <w:sz w:val="24"/>
          <w:szCs w:val="24"/>
        </w:rPr>
        <w:t xml:space="preserve">   法治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法治的含义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法治与民主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法治国家 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第四节</w:t>
      </w:r>
      <w:r w:rsidRPr="00F64263">
        <w:rPr>
          <w:rFonts w:ascii="微软雅黑" w:eastAsia="微软雅黑" w:hAnsi="微软雅黑"/>
          <w:sz w:val="24"/>
          <w:szCs w:val="24"/>
        </w:rPr>
        <w:t xml:space="preserve">  社会主义法治国家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第十三章</w:t>
      </w:r>
      <w:r w:rsidRPr="00F64263">
        <w:rPr>
          <w:rFonts w:ascii="微软雅黑" w:eastAsia="微软雅黑" w:hAnsi="微软雅黑"/>
          <w:sz w:val="24"/>
          <w:szCs w:val="24"/>
        </w:rPr>
        <w:t xml:space="preserve">   法与社会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法与经济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法与政治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法与文化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第四节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法与科技 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第五节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法与社会和谐 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lastRenderedPageBreak/>
        <w:t>第二部分：</w:t>
      </w:r>
      <w:r w:rsidRPr="00F64263">
        <w:rPr>
          <w:rFonts w:ascii="微软雅黑" w:eastAsia="微软雅黑" w:hAnsi="微软雅黑"/>
          <w:sz w:val="24"/>
          <w:szCs w:val="24"/>
        </w:rPr>
        <w:t>宪法学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第一章</w:t>
      </w:r>
      <w:r w:rsidRPr="00F64263">
        <w:rPr>
          <w:rFonts w:ascii="微软雅黑" w:eastAsia="微软雅黑" w:hAnsi="微软雅黑"/>
          <w:sz w:val="24"/>
          <w:szCs w:val="24"/>
        </w:rPr>
        <w:t xml:space="preserve">  宪法基本理论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宪法概述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宪法原则和宪法规范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宪法的制定与修改 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第四节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宪法解释与宪法监督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第二章</w:t>
      </w:r>
      <w:r w:rsidRPr="00F64263">
        <w:rPr>
          <w:rFonts w:ascii="微软雅黑" w:eastAsia="微软雅黑" w:hAnsi="微软雅黑"/>
          <w:sz w:val="24"/>
          <w:szCs w:val="24"/>
        </w:rPr>
        <w:t xml:space="preserve">  宪法的历史发展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宪法的产生与发展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旧中国宪法的产生与发展 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新中国宪法的产生与发展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第三章</w:t>
      </w:r>
      <w:r w:rsidRPr="00F64263">
        <w:rPr>
          <w:rFonts w:ascii="微软雅黑" w:eastAsia="微软雅黑" w:hAnsi="微软雅黑"/>
          <w:sz w:val="24"/>
          <w:szCs w:val="24"/>
        </w:rPr>
        <w:t xml:space="preserve">  国家基本制度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国家性质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政权组织形式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国家结构形式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第四章</w:t>
      </w:r>
      <w:r w:rsidRPr="00F64263">
        <w:rPr>
          <w:rFonts w:ascii="微软雅黑" w:eastAsia="微软雅黑" w:hAnsi="微软雅黑"/>
          <w:sz w:val="24"/>
          <w:szCs w:val="24"/>
        </w:rPr>
        <w:t xml:space="preserve">  公民的基本权利和义务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公民的基本权利和义务概述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公民的基本权利</w:t>
      </w:r>
    </w:p>
    <w:p w:rsidR="004039A0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公民的基本义务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第五章</w:t>
      </w:r>
      <w:r w:rsidRPr="00F64263">
        <w:rPr>
          <w:rFonts w:ascii="微软雅黑" w:eastAsia="微软雅黑" w:hAnsi="微软雅黑"/>
          <w:sz w:val="24"/>
          <w:szCs w:val="24"/>
        </w:rPr>
        <w:t xml:space="preserve">  国家机构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第一节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国家机构概述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第二节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全国人民代表大会及其常务委员会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第三节</w:t>
      </w:r>
      <w:r w:rsidRPr="00F64263">
        <w:rPr>
          <w:rFonts w:ascii="微软雅黑" w:eastAsia="微软雅黑" w:hAnsi="微软雅黑"/>
          <w:sz w:val="24"/>
          <w:szCs w:val="24"/>
        </w:rPr>
        <w:t xml:space="preserve">  中华人民共和国主席 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lastRenderedPageBreak/>
        <w:t>第四节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国务院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第五节</w:t>
      </w:r>
      <w:r w:rsidRPr="00F64263">
        <w:rPr>
          <w:rFonts w:ascii="微软雅黑" w:eastAsia="微软雅黑" w:hAnsi="微软雅黑"/>
          <w:sz w:val="24"/>
          <w:szCs w:val="24"/>
        </w:rPr>
        <w:t xml:space="preserve">  中央军事委员会</w:t>
      </w:r>
    </w:p>
    <w:p w:rsidR="00F64263" w:rsidRPr="00F64263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第六节</w:t>
      </w:r>
      <w:r w:rsidRPr="00F64263">
        <w:rPr>
          <w:rFonts w:ascii="微软雅黑" w:eastAsia="微软雅黑" w:hAnsi="微软雅黑"/>
          <w:sz w:val="24"/>
          <w:szCs w:val="24"/>
        </w:rPr>
        <w:t xml:space="preserve">  人民法院和人民检察院</w:t>
      </w:r>
    </w:p>
    <w:p w:rsidR="005D54E4" w:rsidRPr="00C274FD" w:rsidRDefault="00F64263" w:rsidP="00F6426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F64263">
        <w:rPr>
          <w:rFonts w:ascii="微软雅黑" w:eastAsia="微软雅黑" w:hAnsi="微软雅黑" w:hint="eastAsia"/>
          <w:sz w:val="24"/>
          <w:szCs w:val="24"/>
        </w:rPr>
        <w:t>第七节</w:t>
      </w:r>
      <w:r w:rsidRPr="00F64263">
        <w:rPr>
          <w:rFonts w:ascii="微软雅黑" w:eastAsia="微软雅黑" w:hAnsi="微软雅黑"/>
          <w:sz w:val="24"/>
          <w:szCs w:val="24"/>
        </w:rPr>
        <w:t xml:space="preserve">  地方国家机关</w:t>
      </w:r>
    </w:p>
    <w:p w:rsidR="00B0698A" w:rsidRPr="00F64263" w:rsidRDefault="00B0698A" w:rsidP="00F64263">
      <w:pPr>
        <w:pStyle w:val="1"/>
        <w:spacing w:before="0" w:after="0" w:line="360" w:lineRule="auto"/>
        <w:rPr>
          <w:rFonts w:ascii="微软雅黑" w:eastAsia="微软雅黑" w:hAnsi="微软雅黑"/>
          <w:sz w:val="24"/>
        </w:rPr>
      </w:pPr>
      <w:r w:rsidRPr="00F64263">
        <w:rPr>
          <w:rFonts w:ascii="微软雅黑" w:eastAsia="微软雅黑" w:hAnsi="微软雅黑" w:hint="eastAsia"/>
          <w:sz w:val="24"/>
        </w:rPr>
        <w:t>三、</w:t>
      </w:r>
      <w:r w:rsidR="00545494" w:rsidRPr="00F64263">
        <w:rPr>
          <w:rFonts w:ascii="微软雅黑" w:eastAsia="微软雅黑" w:hAnsi="微软雅黑" w:hint="eastAsia"/>
          <w:sz w:val="24"/>
        </w:rPr>
        <w:t>考试形式</w:t>
      </w:r>
      <w:r w:rsidR="00152263" w:rsidRPr="00F64263">
        <w:rPr>
          <w:rFonts w:ascii="微软雅黑" w:eastAsia="微软雅黑" w:hAnsi="微软雅黑" w:hint="eastAsia"/>
          <w:sz w:val="24"/>
        </w:rPr>
        <w:t>和</w:t>
      </w:r>
      <w:r w:rsidR="00545494" w:rsidRPr="00F64263">
        <w:rPr>
          <w:rFonts w:ascii="微软雅黑" w:eastAsia="微软雅黑" w:hAnsi="微软雅黑" w:hint="eastAsia"/>
          <w:sz w:val="24"/>
        </w:rPr>
        <w:t>试卷结构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1、</w:t>
      </w:r>
      <w:r w:rsidR="00545494" w:rsidRPr="00C274FD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274FD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274FD">
        <w:rPr>
          <w:rFonts w:ascii="微软雅黑" w:eastAsia="微软雅黑" w:hAnsi="微软雅黑" w:hint="eastAsia"/>
          <w:sz w:val="24"/>
          <w:szCs w:val="24"/>
        </w:rPr>
        <w:t>和分值</w:t>
      </w:r>
    </w:p>
    <w:p w:rsidR="00152263" w:rsidRPr="00C274FD" w:rsidRDefault="001D019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2、考试题型结构</w:t>
      </w:r>
    </w:p>
    <w:p w:rsidR="00A31233" w:rsidRPr="00B66C36" w:rsidRDefault="00A31233" w:rsidP="00A3123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B66C36">
        <w:rPr>
          <w:rFonts w:ascii="微软雅黑" w:eastAsia="微软雅黑" w:hAnsi="微软雅黑" w:hint="eastAsia"/>
          <w:sz w:val="24"/>
          <w:szCs w:val="24"/>
        </w:rPr>
        <w:t>（</w:t>
      </w:r>
      <w:r w:rsidRPr="00B66C36">
        <w:rPr>
          <w:rFonts w:ascii="微软雅黑" w:eastAsia="微软雅黑" w:hAnsi="微软雅黑"/>
          <w:sz w:val="24"/>
          <w:szCs w:val="24"/>
        </w:rPr>
        <w:t>1）</w:t>
      </w:r>
      <w:r w:rsidR="009816BF" w:rsidRPr="00B66C36">
        <w:rPr>
          <w:rFonts w:ascii="微软雅黑" w:eastAsia="微软雅黑" w:hAnsi="微软雅黑" w:hint="eastAsia"/>
          <w:sz w:val="24"/>
          <w:szCs w:val="24"/>
        </w:rPr>
        <w:t>名词解释</w:t>
      </w:r>
    </w:p>
    <w:p w:rsidR="00A31233" w:rsidRPr="00B66C36" w:rsidRDefault="00A31233" w:rsidP="00A3123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B66C36">
        <w:rPr>
          <w:rFonts w:ascii="微软雅黑" w:eastAsia="微软雅黑" w:hAnsi="微软雅黑" w:hint="eastAsia"/>
          <w:sz w:val="24"/>
          <w:szCs w:val="24"/>
        </w:rPr>
        <w:t>（</w:t>
      </w:r>
      <w:r w:rsidR="00B66C36" w:rsidRPr="00B66C36">
        <w:rPr>
          <w:rFonts w:ascii="微软雅黑" w:eastAsia="微软雅黑" w:hAnsi="微软雅黑" w:hint="eastAsia"/>
          <w:sz w:val="24"/>
          <w:szCs w:val="24"/>
        </w:rPr>
        <w:t>2</w:t>
      </w:r>
      <w:r w:rsidRPr="00B66C36">
        <w:rPr>
          <w:rFonts w:ascii="微软雅黑" w:eastAsia="微软雅黑" w:hAnsi="微软雅黑"/>
          <w:sz w:val="24"/>
          <w:szCs w:val="24"/>
        </w:rPr>
        <w:t>）简答题</w:t>
      </w:r>
      <w:bookmarkStart w:id="0" w:name="_GoBack"/>
      <w:bookmarkEnd w:id="0"/>
    </w:p>
    <w:p w:rsidR="00A31233" w:rsidRPr="00B66C36" w:rsidRDefault="00A31233" w:rsidP="00A31233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B66C36">
        <w:rPr>
          <w:rFonts w:ascii="微软雅黑" w:eastAsia="微软雅黑" w:hAnsi="微软雅黑" w:hint="eastAsia"/>
          <w:sz w:val="24"/>
          <w:szCs w:val="24"/>
        </w:rPr>
        <w:t>（</w:t>
      </w:r>
      <w:r w:rsidR="00B66C36" w:rsidRPr="00B66C36">
        <w:rPr>
          <w:rFonts w:ascii="微软雅黑" w:eastAsia="微软雅黑" w:hAnsi="微软雅黑" w:hint="eastAsia"/>
          <w:sz w:val="24"/>
          <w:szCs w:val="24"/>
        </w:rPr>
        <w:t>3</w:t>
      </w:r>
      <w:r w:rsidRPr="00B66C36">
        <w:rPr>
          <w:rFonts w:ascii="微软雅黑" w:eastAsia="微软雅黑" w:hAnsi="微软雅黑"/>
          <w:sz w:val="24"/>
          <w:szCs w:val="24"/>
        </w:rPr>
        <w:t>）论述题</w:t>
      </w:r>
    </w:p>
    <w:p w:rsidR="00B0698A" w:rsidRPr="00F64263" w:rsidRDefault="00B0698A" w:rsidP="00F64263">
      <w:pPr>
        <w:pStyle w:val="1"/>
        <w:spacing w:before="0" w:after="0" w:line="360" w:lineRule="auto"/>
        <w:rPr>
          <w:rFonts w:ascii="微软雅黑" w:eastAsia="微软雅黑" w:hAnsi="微软雅黑"/>
          <w:sz w:val="24"/>
        </w:rPr>
      </w:pPr>
      <w:r w:rsidRPr="00F64263">
        <w:rPr>
          <w:rFonts w:ascii="微软雅黑" w:eastAsia="微软雅黑" w:hAnsi="微软雅黑" w:hint="eastAsia"/>
          <w:sz w:val="24"/>
        </w:rPr>
        <w:t>四、参考书目</w:t>
      </w:r>
    </w:p>
    <w:p w:rsidR="00DF7E94" w:rsidRPr="004D6919" w:rsidRDefault="004D6919" w:rsidP="004D6919">
      <w:pPr>
        <w:rPr>
          <w:rFonts w:ascii="微软雅黑" w:eastAsia="微软雅黑" w:hAnsi="微软雅黑"/>
          <w:color w:val="000000" w:themeColor="text1"/>
          <w:sz w:val="24"/>
          <w:szCs w:val="24"/>
        </w:rPr>
      </w:pPr>
      <w:r w:rsidRPr="004D6919">
        <w:rPr>
          <w:rFonts w:ascii="微软雅黑" w:eastAsia="微软雅黑" w:hAnsi="微软雅黑" w:hint="eastAsia"/>
          <w:color w:val="000000" w:themeColor="text1"/>
          <w:sz w:val="24"/>
          <w:szCs w:val="24"/>
        </w:rPr>
        <w:t>1、</w:t>
      </w:r>
      <w:r w:rsidR="00DF7E94" w:rsidRPr="004D6919">
        <w:rPr>
          <w:rFonts w:ascii="微软雅黑" w:eastAsia="微软雅黑" w:hAnsi="微软雅黑" w:hint="eastAsia"/>
          <w:color w:val="000000" w:themeColor="text1"/>
          <w:sz w:val="24"/>
          <w:szCs w:val="24"/>
        </w:rPr>
        <w:t>宪法（第六版）</w:t>
      </w:r>
      <w:r w:rsidR="00DF7E94" w:rsidRPr="004D6919">
        <w:rPr>
          <w:rFonts w:ascii="微软雅黑" w:eastAsia="微软雅黑" w:hAnsi="微软雅黑" w:cs="Times New Roman" w:hint="eastAsia"/>
          <w:color w:val="000000" w:themeColor="text1"/>
          <w:sz w:val="24"/>
          <w:szCs w:val="24"/>
        </w:rPr>
        <w:t>，</w:t>
      </w:r>
      <w:r w:rsidR="00DF7E94" w:rsidRPr="004D6919">
        <w:rPr>
          <w:rFonts w:ascii="微软雅黑" w:eastAsia="微软雅黑" w:hAnsi="微软雅黑" w:hint="eastAsia"/>
          <w:color w:val="000000" w:themeColor="text1"/>
          <w:sz w:val="24"/>
          <w:szCs w:val="24"/>
        </w:rPr>
        <w:t>许崇德、胡锦光主编，</w:t>
      </w:r>
      <w:r w:rsidR="00DF7E94" w:rsidRPr="004D6919">
        <w:rPr>
          <w:rFonts w:ascii="微软雅黑" w:eastAsia="微软雅黑" w:hAnsi="微软雅黑" w:cs="Times New Roman" w:hint="eastAsia"/>
          <w:color w:val="000000" w:themeColor="text1"/>
          <w:sz w:val="24"/>
          <w:szCs w:val="24"/>
        </w:rPr>
        <w:t>中国人民大学出版社，2018</w:t>
      </w:r>
    </w:p>
    <w:p w:rsidR="004039A0" w:rsidRPr="004D6919" w:rsidRDefault="004D6919" w:rsidP="004D6919">
      <w:pPr>
        <w:rPr>
          <w:rFonts w:ascii="微软雅黑" w:eastAsia="微软雅黑" w:hAnsi="微软雅黑"/>
          <w:color w:val="000000" w:themeColor="text1"/>
          <w:sz w:val="24"/>
          <w:szCs w:val="24"/>
        </w:rPr>
      </w:pPr>
      <w:r w:rsidRPr="004D6919">
        <w:rPr>
          <w:rFonts w:ascii="微软雅黑" w:eastAsia="微软雅黑" w:hAnsi="微软雅黑" w:hint="eastAsia"/>
          <w:color w:val="000000" w:themeColor="text1"/>
          <w:sz w:val="24"/>
          <w:szCs w:val="24"/>
        </w:rPr>
        <w:t>2、</w:t>
      </w:r>
      <w:r w:rsidR="00DF7E94" w:rsidRPr="004D6919">
        <w:rPr>
          <w:rFonts w:ascii="微软雅黑" w:eastAsia="微软雅黑" w:hAnsi="微软雅黑" w:hint="eastAsia"/>
          <w:color w:val="000000" w:themeColor="text1"/>
          <w:sz w:val="24"/>
          <w:szCs w:val="24"/>
        </w:rPr>
        <w:t>法理学（第四版）孙国华、朱景文主编，</w:t>
      </w:r>
      <w:r w:rsidR="00DF7E94" w:rsidRPr="004D6919">
        <w:rPr>
          <w:rFonts w:ascii="微软雅黑" w:eastAsia="微软雅黑" w:hAnsi="微软雅黑" w:cs="Times New Roman" w:hint="eastAsia"/>
          <w:color w:val="000000" w:themeColor="text1"/>
          <w:sz w:val="24"/>
          <w:szCs w:val="24"/>
        </w:rPr>
        <w:t>中国人民大学出版社，201</w:t>
      </w:r>
      <w:r w:rsidR="00DF7E94" w:rsidRPr="004D6919">
        <w:rPr>
          <w:rFonts w:ascii="微软雅黑" w:eastAsia="微软雅黑" w:hAnsi="微软雅黑" w:hint="eastAsia"/>
          <w:color w:val="000000" w:themeColor="text1"/>
          <w:sz w:val="24"/>
          <w:szCs w:val="24"/>
        </w:rPr>
        <w:t>5</w:t>
      </w:r>
    </w:p>
    <w:p w:rsidR="007415AC" w:rsidRPr="00DF7E94" w:rsidRDefault="007415AC" w:rsidP="004D6919">
      <w:pPr>
        <w:spacing w:line="500" w:lineRule="exact"/>
        <w:rPr>
          <w:rFonts w:ascii="微软雅黑" w:eastAsia="微软雅黑" w:hAnsi="微软雅黑" w:cs="Times New Roman"/>
          <w:color w:val="FF0000"/>
          <w:sz w:val="24"/>
          <w:szCs w:val="21"/>
        </w:rPr>
      </w:pPr>
    </w:p>
    <w:sectPr w:rsidR="007415AC" w:rsidRPr="00DF7E9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4ED" w:rsidRDefault="001914ED" w:rsidP="00B0698A">
      <w:r>
        <w:separator/>
      </w:r>
    </w:p>
  </w:endnote>
  <w:endnote w:type="continuationSeparator" w:id="0">
    <w:p w:rsidR="001914ED" w:rsidRDefault="001914ED" w:rsidP="00B0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9866099"/>
      <w:docPartObj>
        <w:docPartGallery w:val="Page Numbers (Bottom of Page)"/>
        <w:docPartUnique/>
      </w:docPartObj>
    </w:sdtPr>
    <w:sdtEndPr/>
    <w:sdtContent>
      <w:p w:rsidR="0002055D" w:rsidRDefault="0002055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C36" w:rsidRPr="00B66C36">
          <w:rPr>
            <w:noProof/>
            <w:lang w:val="zh-CN"/>
          </w:rPr>
          <w:t>5</w:t>
        </w:r>
        <w:r>
          <w:fldChar w:fldCharType="end"/>
        </w:r>
      </w:p>
    </w:sdtContent>
  </w:sdt>
  <w:p w:rsidR="0002055D" w:rsidRDefault="0002055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4ED" w:rsidRDefault="001914ED" w:rsidP="00B0698A">
      <w:r>
        <w:separator/>
      </w:r>
    </w:p>
  </w:footnote>
  <w:footnote w:type="continuationSeparator" w:id="0">
    <w:p w:rsidR="001914ED" w:rsidRDefault="001914ED" w:rsidP="00B0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D67D53"/>
    <w:multiLevelType w:val="singleLevel"/>
    <w:tmpl w:val="36D67D5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50B"/>
    <w:rsid w:val="0002055D"/>
    <w:rsid w:val="0003648D"/>
    <w:rsid w:val="000911C8"/>
    <w:rsid w:val="000C2D56"/>
    <w:rsid w:val="00112E8D"/>
    <w:rsid w:val="00116699"/>
    <w:rsid w:val="00127A78"/>
    <w:rsid w:val="00152263"/>
    <w:rsid w:val="001545E5"/>
    <w:rsid w:val="001914ED"/>
    <w:rsid w:val="001D019A"/>
    <w:rsid w:val="001E36D7"/>
    <w:rsid w:val="00206F62"/>
    <w:rsid w:val="00224EAA"/>
    <w:rsid w:val="0025150B"/>
    <w:rsid w:val="00261C5F"/>
    <w:rsid w:val="00317672"/>
    <w:rsid w:val="00372F94"/>
    <w:rsid w:val="00384B68"/>
    <w:rsid w:val="003E5D04"/>
    <w:rsid w:val="004039A0"/>
    <w:rsid w:val="004759BE"/>
    <w:rsid w:val="004A15F6"/>
    <w:rsid w:val="004B7913"/>
    <w:rsid w:val="004D2B3C"/>
    <w:rsid w:val="004D6919"/>
    <w:rsid w:val="00500373"/>
    <w:rsid w:val="005046E5"/>
    <w:rsid w:val="005441EC"/>
    <w:rsid w:val="00545494"/>
    <w:rsid w:val="005D54E4"/>
    <w:rsid w:val="005F2CE4"/>
    <w:rsid w:val="005F63C3"/>
    <w:rsid w:val="00632F5F"/>
    <w:rsid w:val="007015C2"/>
    <w:rsid w:val="0071048C"/>
    <w:rsid w:val="00713F13"/>
    <w:rsid w:val="007415AC"/>
    <w:rsid w:val="00754027"/>
    <w:rsid w:val="00824AEA"/>
    <w:rsid w:val="0082518F"/>
    <w:rsid w:val="008B3A8B"/>
    <w:rsid w:val="008C1CD4"/>
    <w:rsid w:val="009816BF"/>
    <w:rsid w:val="009E6AD4"/>
    <w:rsid w:val="009E7C29"/>
    <w:rsid w:val="00A31233"/>
    <w:rsid w:val="00A44717"/>
    <w:rsid w:val="00AB386F"/>
    <w:rsid w:val="00AE6CB7"/>
    <w:rsid w:val="00B0698A"/>
    <w:rsid w:val="00B66C36"/>
    <w:rsid w:val="00B831DE"/>
    <w:rsid w:val="00C274FD"/>
    <w:rsid w:val="00C76F2A"/>
    <w:rsid w:val="00CD4001"/>
    <w:rsid w:val="00D856A5"/>
    <w:rsid w:val="00DF7E94"/>
    <w:rsid w:val="00E003A7"/>
    <w:rsid w:val="00E06ED2"/>
    <w:rsid w:val="00E13330"/>
    <w:rsid w:val="00E54DA9"/>
    <w:rsid w:val="00EF31A5"/>
    <w:rsid w:val="00F0169A"/>
    <w:rsid w:val="00F57787"/>
    <w:rsid w:val="00F62D2D"/>
    <w:rsid w:val="00F64263"/>
    <w:rsid w:val="00F9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91DE52-5AFA-4748-BDCC-3CCEB6D34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642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character" w:customStyle="1" w:styleId="1Char">
    <w:name w:val="标题 1 Char"/>
    <w:basedOn w:val="a0"/>
    <w:link w:val="1"/>
    <w:uiPriority w:val="9"/>
    <w:rsid w:val="00F6426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CD0DC-7267-4334-A66C-7660A3FF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206</Words>
  <Characters>1180</Characters>
  <Application>Microsoft Office Word</Application>
  <DocSecurity>0</DocSecurity>
  <Lines>9</Lines>
  <Paragraphs>2</Paragraphs>
  <ScaleCrop>false</ScaleCrop>
  <Company> 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邢倩</dc:creator>
  <cp:keywords/>
  <dc:description/>
  <cp:lastModifiedBy>wtx</cp:lastModifiedBy>
  <cp:revision>14</cp:revision>
  <dcterms:created xsi:type="dcterms:W3CDTF">2019-09-23T09:42:00Z</dcterms:created>
  <dcterms:modified xsi:type="dcterms:W3CDTF">2019-09-24T09:21:00Z</dcterms:modified>
</cp:coreProperties>
</file>