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0373" w:rsidRPr="00C274FD" w:rsidRDefault="00500373" w:rsidP="00B0698A">
      <w:pPr>
        <w:jc w:val="center"/>
        <w:rPr>
          <w:rFonts w:ascii="微软雅黑" w:eastAsia="微软雅黑" w:hAnsi="微软雅黑"/>
          <w:b/>
          <w:sz w:val="32"/>
        </w:rPr>
      </w:pPr>
      <w:r w:rsidRPr="00C274FD">
        <w:rPr>
          <w:rFonts w:ascii="微软雅黑" w:eastAsia="微软雅黑" w:hAnsi="微软雅黑" w:hint="eastAsia"/>
          <w:b/>
          <w:sz w:val="32"/>
        </w:rPr>
        <w:t>西南石油大学</w:t>
      </w:r>
    </w:p>
    <w:p w:rsidR="00372F94" w:rsidRPr="00C274FD" w:rsidRDefault="00B0698A" w:rsidP="00B0698A">
      <w:pPr>
        <w:jc w:val="center"/>
        <w:rPr>
          <w:rFonts w:ascii="微软雅黑" w:eastAsia="微软雅黑" w:hAnsi="微软雅黑"/>
          <w:b/>
          <w:sz w:val="32"/>
        </w:rPr>
      </w:pPr>
      <w:r w:rsidRPr="00C274FD">
        <w:rPr>
          <w:rFonts w:ascii="微软雅黑" w:eastAsia="微软雅黑" w:hAnsi="微软雅黑" w:hint="eastAsia"/>
          <w:b/>
          <w:sz w:val="32"/>
        </w:rPr>
        <w:t>20</w:t>
      </w:r>
      <w:r w:rsidRPr="00C274FD">
        <w:rPr>
          <w:rFonts w:ascii="微软雅黑" w:eastAsia="微软雅黑" w:hAnsi="微软雅黑"/>
          <w:b/>
          <w:sz w:val="32"/>
        </w:rPr>
        <w:t>20</w:t>
      </w:r>
      <w:r w:rsidRPr="00C274FD">
        <w:rPr>
          <w:rFonts w:ascii="微软雅黑" w:eastAsia="微软雅黑" w:hAnsi="微软雅黑" w:hint="eastAsia"/>
          <w:b/>
          <w:sz w:val="32"/>
        </w:rPr>
        <w:t>年硕士研究生</w:t>
      </w:r>
      <w:r w:rsidR="00500373" w:rsidRPr="00C274FD">
        <w:rPr>
          <w:rFonts w:ascii="微软雅黑" w:eastAsia="微软雅黑" w:hAnsi="微软雅黑" w:hint="eastAsia"/>
          <w:b/>
          <w:sz w:val="32"/>
        </w:rPr>
        <w:t>招生专业课考试大纲</w:t>
      </w:r>
    </w:p>
    <w:p w:rsidR="004759BE" w:rsidRPr="00F0169A" w:rsidRDefault="00B0698A" w:rsidP="004759BE">
      <w:pPr>
        <w:spacing w:beforeLines="50" w:before="156" w:afterLines="50" w:after="156"/>
        <w:jc w:val="left"/>
        <w:rPr>
          <w:rFonts w:ascii="微软雅黑" w:eastAsia="微软雅黑" w:hAnsi="微软雅黑"/>
          <w:b/>
          <w:sz w:val="24"/>
          <w:szCs w:val="24"/>
        </w:rPr>
      </w:pPr>
      <w:r w:rsidRPr="00F0169A">
        <w:rPr>
          <w:rFonts w:ascii="微软雅黑" w:eastAsia="微软雅黑" w:hAnsi="微软雅黑" w:hint="eastAsia"/>
          <w:b/>
          <w:sz w:val="24"/>
          <w:szCs w:val="24"/>
        </w:rPr>
        <w:t>考试科目名称：</w:t>
      </w:r>
      <w:r w:rsidR="007A006B">
        <w:rPr>
          <w:rFonts w:ascii="微软雅黑" w:eastAsia="微软雅黑" w:hAnsi="微软雅黑" w:hint="eastAsia"/>
          <w:b/>
          <w:sz w:val="24"/>
          <w:szCs w:val="24"/>
        </w:rPr>
        <w:t>高等代数</w:t>
      </w:r>
    </w:p>
    <w:p w:rsidR="00B0698A" w:rsidRPr="00C274FD" w:rsidRDefault="004A15F6" w:rsidP="004A15F6">
      <w:pPr>
        <w:jc w:val="left"/>
        <w:rPr>
          <w:rFonts w:ascii="微软雅黑" w:eastAsia="微软雅黑" w:hAnsi="微软雅黑"/>
          <w:b/>
          <w:sz w:val="24"/>
          <w:szCs w:val="24"/>
        </w:rPr>
      </w:pPr>
      <w:r w:rsidRPr="00C274FD">
        <w:rPr>
          <w:rFonts w:ascii="微软雅黑" w:eastAsia="微软雅黑" w:hAnsi="微软雅黑" w:hint="eastAsia"/>
          <w:b/>
          <w:sz w:val="24"/>
          <w:szCs w:val="24"/>
        </w:rPr>
        <w:t>一、</w:t>
      </w:r>
      <w:r w:rsidR="000911C8" w:rsidRPr="00C274FD">
        <w:rPr>
          <w:rFonts w:ascii="微软雅黑" w:eastAsia="微软雅黑" w:hAnsi="微软雅黑" w:hint="eastAsia"/>
          <w:b/>
          <w:sz w:val="24"/>
          <w:szCs w:val="24"/>
        </w:rPr>
        <w:t>考试性质</w:t>
      </w:r>
    </w:p>
    <w:p w:rsidR="004A15F6" w:rsidRPr="00C274FD" w:rsidRDefault="007A006B" w:rsidP="008C1CD4">
      <w:pPr>
        <w:spacing w:line="360" w:lineRule="auto"/>
        <w:ind w:firstLineChars="200" w:firstLine="480"/>
        <w:rPr>
          <w:rFonts w:ascii="微软雅黑" w:eastAsia="微软雅黑" w:hAnsi="微软雅黑"/>
          <w:bCs/>
          <w:sz w:val="24"/>
        </w:rPr>
      </w:pPr>
      <w:r>
        <w:rPr>
          <w:rFonts w:ascii="微软雅黑" w:eastAsia="微软雅黑" w:hAnsi="微软雅黑" w:hint="eastAsia"/>
          <w:bCs/>
          <w:sz w:val="24"/>
        </w:rPr>
        <w:t>高等代数</w:t>
      </w:r>
      <w:r w:rsidR="0082518F">
        <w:rPr>
          <w:rFonts w:ascii="微软雅黑" w:eastAsia="微软雅黑" w:hAnsi="微软雅黑" w:hint="eastAsia"/>
          <w:bCs/>
          <w:sz w:val="24"/>
        </w:rPr>
        <w:t>是硕士研究生入学考试科目之一。</w:t>
      </w:r>
      <w:proofErr w:type="gramStart"/>
      <w:r w:rsidR="00E06ED2" w:rsidRPr="00C274FD">
        <w:rPr>
          <w:rFonts w:ascii="微软雅黑" w:eastAsia="微软雅黑" w:hAnsi="微软雅黑" w:hint="eastAsia"/>
          <w:bCs/>
          <w:sz w:val="24"/>
        </w:rPr>
        <w:t>本考试</w:t>
      </w:r>
      <w:proofErr w:type="gramEnd"/>
      <w:r w:rsidR="00E06ED2" w:rsidRPr="00C274FD">
        <w:rPr>
          <w:rFonts w:ascii="微软雅黑" w:eastAsia="微软雅黑" w:hAnsi="微软雅黑" w:hint="eastAsia"/>
          <w:bCs/>
          <w:sz w:val="24"/>
        </w:rPr>
        <w:t>大纲的制定力求反映招生类型的特点，科学、公平、准确、规范地测评考生的相关基础知识掌握水平，考生分析问题和解决问题及综合知识运用能力。应考人员</w:t>
      </w:r>
      <w:r w:rsidR="005046E5">
        <w:rPr>
          <w:rFonts w:ascii="微软雅黑" w:eastAsia="微软雅黑" w:hAnsi="微软雅黑" w:hint="eastAsia"/>
          <w:bCs/>
          <w:sz w:val="24"/>
        </w:rPr>
        <w:t>可</w:t>
      </w:r>
      <w:r w:rsidR="00E06ED2" w:rsidRPr="00C274FD">
        <w:rPr>
          <w:rFonts w:ascii="微软雅黑" w:eastAsia="微软雅黑" w:hAnsi="微软雅黑" w:hint="eastAsia"/>
          <w:bCs/>
          <w:sz w:val="24"/>
        </w:rPr>
        <w:t>根据本大纲的内容和要求自行学习相关内容和掌握有关知识。</w:t>
      </w:r>
    </w:p>
    <w:p w:rsidR="00E06ED2" w:rsidRPr="00C274FD" w:rsidRDefault="00E06ED2" w:rsidP="008C1CD4">
      <w:pPr>
        <w:spacing w:line="360" w:lineRule="auto"/>
        <w:ind w:firstLineChars="200" w:firstLine="480"/>
        <w:rPr>
          <w:rFonts w:ascii="微软雅黑" w:eastAsia="微软雅黑" w:hAnsi="微软雅黑"/>
        </w:rPr>
      </w:pPr>
      <w:r w:rsidRPr="00C274FD">
        <w:rPr>
          <w:rFonts w:ascii="微软雅黑" w:eastAsia="微软雅黑" w:hAnsi="微软雅黑" w:hint="eastAsia"/>
          <w:bCs/>
          <w:sz w:val="24"/>
        </w:rPr>
        <w:t>本大纲主要包括</w:t>
      </w:r>
      <w:r w:rsidR="007A006B" w:rsidRPr="007A006B">
        <w:rPr>
          <w:rFonts w:ascii="微软雅黑" w:eastAsia="微软雅黑" w:hAnsi="微软雅黑"/>
          <w:bCs/>
          <w:sz w:val="24"/>
        </w:rPr>
        <w:t>行列式</w:t>
      </w:r>
      <w:r w:rsidR="007A006B" w:rsidRPr="007A006B">
        <w:rPr>
          <w:rFonts w:ascii="微软雅黑" w:eastAsia="微软雅黑" w:hAnsi="微软雅黑" w:hint="eastAsia"/>
          <w:bCs/>
          <w:sz w:val="24"/>
        </w:rPr>
        <w:t>、矩阵</w:t>
      </w:r>
      <w:r w:rsidR="007A006B">
        <w:rPr>
          <w:rFonts w:ascii="微软雅黑" w:eastAsia="微软雅黑" w:hAnsi="微软雅黑" w:hint="eastAsia"/>
          <w:bCs/>
          <w:sz w:val="24"/>
        </w:rPr>
        <w:t>、线性方程组、</w:t>
      </w:r>
      <w:r w:rsidR="007A006B" w:rsidRPr="007A006B">
        <w:rPr>
          <w:rFonts w:ascii="微软雅黑" w:eastAsia="微软雅黑" w:hAnsi="微软雅黑"/>
          <w:bCs/>
          <w:sz w:val="24"/>
        </w:rPr>
        <w:t>方阵对角化</w:t>
      </w:r>
      <w:r w:rsidR="007A006B" w:rsidRPr="007A006B">
        <w:rPr>
          <w:rFonts w:ascii="微软雅黑" w:eastAsia="微软雅黑" w:hAnsi="微软雅黑" w:hint="eastAsia"/>
          <w:bCs/>
          <w:sz w:val="24"/>
        </w:rPr>
        <w:t>、二次型、</w:t>
      </w:r>
      <w:r w:rsidR="007A006B" w:rsidRPr="007A006B">
        <w:rPr>
          <w:rFonts w:ascii="微软雅黑" w:eastAsia="微软雅黑" w:hAnsi="微软雅黑"/>
          <w:bCs/>
          <w:sz w:val="24"/>
        </w:rPr>
        <w:t>多项式</w:t>
      </w:r>
      <w:r w:rsidR="007A006B" w:rsidRPr="007A006B">
        <w:rPr>
          <w:rFonts w:ascii="微软雅黑" w:eastAsia="微软雅黑" w:hAnsi="微软雅黑" w:hint="eastAsia"/>
          <w:bCs/>
          <w:sz w:val="24"/>
        </w:rPr>
        <w:t>、线性空间、线性变换和</w:t>
      </w:r>
      <w:r w:rsidR="007A006B" w:rsidRPr="007A006B">
        <w:rPr>
          <w:rFonts w:ascii="微软雅黑" w:eastAsia="微软雅黑" w:hAnsi="微软雅黑"/>
          <w:bCs/>
          <w:sz w:val="24"/>
        </w:rPr>
        <w:t>欧几里得空间等内容</w:t>
      </w:r>
      <w:r w:rsidR="007A006B" w:rsidRPr="007A006B">
        <w:rPr>
          <w:rFonts w:ascii="微软雅黑" w:eastAsia="微软雅黑" w:hAnsi="微软雅黑" w:hint="eastAsia"/>
          <w:bCs/>
          <w:sz w:val="24"/>
        </w:rPr>
        <w:t>。</w:t>
      </w:r>
    </w:p>
    <w:p w:rsidR="00B0698A" w:rsidRPr="00C274FD" w:rsidRDefault="00B0698A" w:rsidP="008C1CD4">
      <w:pPr>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二、考试</w:t>
      </w:r>
      <w:r w:rsidR="00545494" w:rsidRPr="00C274FD">
        <w:rPr>
          <w:rFonts w:ascii="微软雅黑" w:eastAsia="微软雅黑" w:hAnsi="微软雅黑" w:hint="eastAsia"/>
          <w:b/>
          <w:sz w:val="24"/>
          <w:szCs w:val="24"/>
        </w:rPr>
        <w:t>主要</w:t>
      </w:r>
      <w:r w:rsidRPr="00C274FD">
        <w:rPr>
          <w:rFonts w:ascii="微软雅黑" w:eastAsia="微软雅黑" w:hAnsi="微软雅黑" w:hint="eastAsia"/>
          <w:b/>
          <w:sz w:val="24"/>
          <w:szCs w:val="24"/>
        </w:rPr>
        <w:t>内容</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1、</w:t>
      </w:r>
      <w:r w:rsidRPr="006D0E20">
        <w:rPr>
          <w:rFonts w:ascii="微软雅黑" w:eastAsia="微软雅黑" w:hAnsi="微软雅黑"/>
          <w:sz w:val="24"/>
          <w:szCs w:val="24"/>
        </w:rPr>
        <w:t xml:space="preserve"> 行列式</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n阶行列式的定义</w:t>
      </w:r>
      <w:r w:rsidRPr="006D0E20">
        <w:rPr>
          <w:rFonts w:ascii="微软雅黑" w:eastAsia="微软雅黑" w:hAnsi="微软雅黑" w:hint="eastAsia"/>
          <w:sz w:val="24"/>
          <w:szCs w:val="24"/>
        </w:rPr>
        <w:t>，</w:t>
      </w:r>
      <w:r w:rsidRPr="006D0E20">
        <w:rPr>
          <w:rFonts w:ascii="微软雅黑" w:eastAsia="微软雅黑" w:hAnsi="微软雅黑"/>
          <w:sz w:val="24"/>
          <w:szCs w:val="24"/>
        </w:rPr>
        <w:t>n阶行列式的性质与计算</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w:t>
      </w:r>
      <w:r w:rsidRPr="006D0E20">
        <w:rPr>
          <w:rFonts w:ascii="微软雅黑" w:eastAsia="微软雅黑" w:hAnsi="微软雅黑"/>
          <w:sz w:val="24"/>
          <w:szCs w:val="24"/>
        </w:rPr>
        <w:t xml:space="preserve">要求： </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（1）理解排列及其逆序数，理解n阶行列式的定义，能利用定义计算行列式的值。</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（2）熟练掌握行列式的性质，能熟练计算低阶行列式的值，能计算较简单的n阶行列式的值。</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2、</w:t>
      </w:r>
      <w:r w:rsidRPr="006D0E20">
        <w:rPr>
          <w:rFonts w:ascii="微软雅黑" w:eastAsia="微软雅黑" w:hAnsi="微软雅黑"/>
          <w:sz w:val="24"/>
          <w:szCs w:val="24"/>
        </w:rPr>
        <w:t>矩阵</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矩阵及其运算</w:t>
      </w:r>
      <w:r w:rsidRPr="006D0E20">
        <w:rPr>
          <w:rFonts w:ascii="微软雅黑" w:eastAsia="微软雅黑" w:hAnsi="微软雅黑" w:hint="eastAsia"/>
          <w:sz w:val="24"/>
          <w:szCs w:val="24"/>
        </w:rPr>
        <w:t>，</w:t>
      </w:r>
      <w:r w:rsidRPr="006D0E20">
        <w:rPr>
          <w:rFonts w:ascii="微软雅黑" w:eastAsia="微软雅黑" w:hAnsi="微软雅黑"/>
          <w:sz w:val="24"/>
          <w:szCs w:val="24"/>
        </w:rPr>
        <w:t>分块矩阵与矩阵的初等变换</w:t>
      </w:r>
      <w:r w:rsidRPr="006D0E20">
        <w:rPr>
          <w:rFonts w:ascii="微软雅黑" w:eastAsia="微软雅黑" w:hAnsi="微软雅黑" w:hint="eastAsia"/>
          <w:sz w:val="24"/>
          <w:szCs w:val="24"/>
        </w:rPr>
        <w:t>，</w:t>
      </w:r>
      <w:r w:rsidRPr="006D0E20">
        <w:rPr>
          <w:rFonts w:ascii="微软雅黑" w:eastAsia="微软雅黑" w:hAnsi="微软雅黑"/>
          <w:sz w:val="24"/>
          <w:szCs w:val="24"/>
        </w:rPr>
        <w:t>矩阵的秩</w:t>
      </w:r>
      <w:r w:rsidRPr="006D0E20">
        <w:rPr>
          <w:rFonts w:ascii="微软雅黑" w:eastAsia="微软雅黑" w:hAnsi="微软雅黑" w:hint="eastAsia"/>
          <w:sz w:val="24"/>
          <w:szCs w:val="24"/>
        </w:rPr>
        <w:t>，</w:t>
      </w:r>
      <w:r w:rsidRPr="006D0E20">
        <w:rPr>
          <w:rFonts w:ascii="微软雅黑" w:eastAsia="微软雅黑" w:hAnsi="微软雅黑"/>
          <w:sz w:val="24"/>
          <w:szCs w:val="24"/>
        </w:rPr>
        <w:t>可逆矩阵</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w:t>
      </w:r>
      <w:r w:rsidRPr="006D0E20">
        <w:rPr>
          <w:rFonts w:ascii="微软雅黑" w:eastAsia="微软雅黑" w:hAnsi="微软雅黑"/>
          <w:sz w:val="24"/>
          <w:szCs w:val="24"/>
        </w:rPr>
        <w:t xml:space="preserve">要求： </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lastRenderedPageBreak/>
        <w:t>（1）理解矩阵、单位矩阵、数量矩阵、对角矩阵、三角矩阵、对称矩阵、反对称矩阵、方阵的</w:t>
      </w:r>
      <w:proofErr w:type="gramStart"/>
      <w:r w:rsidRPr="006D0E20">
        <w:rPr>
          <w:rFonts w:ascii="微软雅黑" w:eastAsia="微软雅黑" w:hAnsi="微软雅黑"/>
          <w:sz w:val="24"/>
          <w:szCs w:val="24"/>
        </w:rPr>
        <w:t>幂</w:t>
      </w:r>
      <w:proofErr w:type="gramEnd"/>
      <w:r w:rsidRPr="006D0E20">
        <w:rPr>
          <w:rFonts w:ascii="微软雅黑" w:eastAsia="微软雅黑" w:hAnsi="微软雅黑"/>
          <w:sz w:val="24"/>
          <w:szCs w:val="24"/>
        </w:rPr>
        <w:t>及矩阵的转置等概念，熟练掌握矩阵的线性运算、乘法运算、转置及其运算规律。</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（2）理解分块矩阵、准对角矩阵、初等变换和初等矩阵的概念，熟练掌握分块矩阵的运算。</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（3）理解初等变换与初等矩阵的概念及基本作用，了解矩阵等价的概念及性质，能用矩阵的初等变换化矩阵为标准形。</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（4）理解矩阵的子式、矩阵的秩的定义，熟练掌握矩阵的秩的性质，能求矩阵的秩。</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（5）理解满</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矩阵的概念，掌握满</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矩阵的性质。</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（6）掌握两个方阵与其乘积的</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的关系式，能熟练运用方阵乘积的行列式的公式。</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（7）理解可逆矩阵的概念，掌握可逆矩阵的性质，掌握矩阵可逆的充分必要条件。</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（8）理解伴随矩阵的概念，掌握伴随矩阵的性质，会用伴随矩阵法求可逆矩阵的逆矩阵，能熟练运用矩阵的初等变换求可逆矩阵的逆矩阵，能解矩阵方程。</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3、</w:t>
      </w:r>
      <w:r w:rsidRPr="006D0E20">
        <w:rPr>
          <w:rFonts w:ascii="微软雅黑" w:eastAsia="微软雅黑" w:hAnsi="微软雅黑"/>
          <w:sz w:val="24"/>
          <w:szCs w:val="24"/>
        </w:rPr>
        <w:t>线性方程组</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：向量及其线性运算</w:t>
      </w:r>
      <w:r w:rsidRPr="006D0E20">
        <w:rPr>
          <w:rFonts w:ascii="微软雅黑" w:eastAsia="微软雅黑" w:hAnsi="微软雅黑" w:hint="eastAsia"/>
          <w:sz w:val="24"/>
          <w:szCs w:val="24"/>
        </w:rPr>
        <w:t>，</w:t>
      </w:r>
      <w:r w:rsidRPr="006D0E20">
        <w:rPr>
          <w:rFonts w:ascii="微软雅黑" w:eastAsia="微软雅黑" w:hAnsi="微软雅黑"/>
          <w:sz w:val="24"/>
          <w:szCs w:val="24"/>
        </w:rPr>
        <w:t>向量组的线性相关性</w:t>
      </w:r>
      <w:r w:rsidRPr="006D0E20">
        <w:rPr>
          <w:rFonts w:ascii="微软雅黑" w:eastAsia="微软雅黑" w:hAnsi="微软雅黑" w:hint="eastAsia"/>
          <w:sz w:val="24"/>
          <w:szCs w:val="24"/>
        </w:rPr>
        <w:t>，</w:t>
      </w:r>
      <w:r w:rsidRPr="006D0E20">
        <w:rPr>
          <w:rFonts w:ascii="微软雅黑" w:eastAsia="微软雅黑" w:hAnsi="微软雅黑"/>
          <w:sz w:val="24"/>
          <w:szCs w:val="24"/>
        </w:rPr>
        <w:t>向量组的</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hint="eastAsia"/>
          <w:sz w:val="24"/>
          <w:szCs w:val="24"/>
        </w:rPr>
        <w:t>，</w:t>
      </w:r>
      <w:r w:rsidRPr="006D0E20">
        <w:rPr>
          <w:rFonts w:ascii="微软雅黑" w:eastAsia="微软雅黑" w:hAnsi="微软雅黑"/>
          <w:sz w:val="24"/>
          <w:szCs w:val="24"/>
        </w:rPr>
        <w:t xml:space="preserve"> 线性方程组解的判定定理</w:t>
      </w:r>
      <w:r w:rsidRPr="006D0E20">
        <w:rPr>
          <w:rFonts w:ascii="微软雅黑" w:eastAsia="微软雅黑" w:hAnsi="微软雅黑" w:hint="eastAsia"/>
          <w:sz w:val="24"/>
          <w:szCs w:val="24"/>
        </w:rPr>
        <w:t>，</w:t>
      </w:r>
      <w:r w:rsidRPr="006D0E20">
        <w:rPr>
          <w:rFonts w:ascii="微软雅黑" w:eastAsia="微软雅黑" w:hAnsi="微软雅黑"/>
          <w:sz w:val="24"/>
          <w:szCs w:val="24"/>
        </w:rPr>
        <w:t>齐次线性方程组解的结构</w:t>
      </w:r>
      <w:r w:rsidRPr="006D0E20">
        <w:rPr>
          <w:rFonts w:ascii="微软雅黑" w:eastAsia="微软雅黑" w:hAnsi="微软雅黑" w:hint="eastAsia"/>
          <w:sz w:val="24"/>
          <w:szCs w:val="24"/>
        </w:rPr>
        <w:t>，</w:t>
      </w:r>
      <w:r w:rsidRPr="006D0E20">
        <w:rPr>
          <w:rFonts w:ascii="微软雅黑" w:eastAsia="微软雅黑" w:hAnsi="微软雅黑"/>
          <w:sz w:val="24"/>
          <w:szCs w:val="24"/>
        </w:rPr>
        <w:t>非齐次线性方程组解的结构</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基本要求：</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（1）理解n维向量的概念，熟练掌握n维向量的线性运算及其运算规律。</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（2）理解向量组的线性组合的概念，能将向量表示成向量组的线性组合。</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lastRenderedPageBreak/>
        <w:t>（3）理解向量组的线性相关与线性无关的定义，熟练掌握向量组线性相关、线性无关的判别法，掌握向量组线性相关、线性无关的有关重要结论。</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（4）理解向量组等价、向量组的极大线性无关组和向量组</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的概念，理解向量组的</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与矩阵</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的关系。</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（5）</w:t>
      </w:r>
      <w:proofErr w:type="gramStart"/>
      <w:r w:rsidRPr="006D0E20">
        <w:rPr>
          <w:rFonts w:ascii="微软雅黑" w:eastAsia="微软雅黑" w:hAnsi="微软雅黑"/>
          <w:sz w:val="24"/>
          <w:szCs w:val="24"/>
        </w:rPr>
        <w:t>会求向量</w:t>
      </w:r>
      <w:proofErr w:type="gramEnd"/>
      <w:r w:rsidRPr="006D0E20">
        <w:rPr>
          <w:rFonts w:ascii="微软雅黑" w:eastAsia="微软雅黑" w:hAnsi="微软雅黑"/>
          <w:sz w:val="24"/>
          <w:szCs w:val="24"/>
        </w:rPr>
        <w:t>组的</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和向量组的一个极大线性无关组，并能用向量组的一个极大线性无关组线性表出该向量组中的其它向量。</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（6）理解线性方程组的基本概念，掌握克拉默（Cramer）法则，会用克拉默法则解线性方程组。</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（7）熟练掌握线性方程组解的判定定理，能用初等变换法解线性方程组。</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（8）理解齐次线性方程组的</w:t>
      </w:r>
      <w:proofErr w:type="gramStart"/>
      <w:r w:rsidRPr="006D0E20">
        <w:rPr>
          <w:rFonts w:ascii="微软雅黑" w:eastAsia="微软雅黑" w:hAnsi="微软雅黑"/>
          <w:sz w:val="24"/>
          <w:szCs w:val="24"/>
        </w:rPr>
        <w:t>基础解系及</w:t>
      </w:r>
      <w:proofErr w:type="gramEnd"/>
      <w:r w:rsidRPr="006D0E20">
        <w:rPr>
          <w:rFonts w:ascii="微软雅黑" w:eastAsia="微软雅黑" w:hAnsi="微软雅黑"/>
          <w:sz w:val="24"/>
          <w:szCs w:val="24"/>
        </w:rPr>
        <w:t>通解等概念，掌握齐次线性方程组解的性质，能熟练解齐次线性方程组。</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（9）</w:t>
      </w:r>
      <w:r w:rsidR="00D43580">
        <w:rPr>
          <w:rFonts w:ascii="微软雅黑" w:eastAsia="微软雅黑" w:hAnsi="微软雅黑" w:hint="eastAsia"/>
          <w:sz w:val="24"/>
          <w:szCs w:val="24"/>
        </w:rPr>
        <w:t xml:space="preserve"> </w:t>
      </w:r>
      <w:r w:rsidRPr="006D0E20">
        <w:rPr>
          <w:rFonts w:ascii="微软雅黑" w:eastAsia="微软雅黑" w:hAnsi="微软雅黑"/>
          <w:sz w:val="24"/>
          <w:szCs w:val="24"/>
        </w:rPr>
        <w:t>掌握非齐次线性方程组解的性质，理解非齐次线性方程组的解的结构。</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（10）掌握非齐次线性方程组的性质，理解非齐次线性方程组的解的结构，能熟练解非齐次线性方程组。</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4、</w:t>
      </w:r>
      <w:r w:rsidRPr="006D0E20">
        <w:rPr>
          <w:rFonts w:ascii="微软雅黑" w:eastAsia="微软雅黑" w:hAnsi="微软雅黑"/>
          <w:sz w:val="24"/>
          <w:szCs w:val="24"/>
        </w:rPr>
        <w:t>方阵对角化</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：内积</w:t>
      </w:r>
      <w:r w:rsidRPr="006D0E20">
        <w:rPr>
          <w:rFonts w:ascii="微软雅黑" w:eastAsia="微软雅黑" w:hAnsi="微软雅黑" w:hint="eastAsia"/>
          <w:sz w:val="24"/>
          <w:szCs w:val="24"/>
        </w:rPr>
        <w:t>，</w:t>
      </w:r>
      <w:r w:rsidRPr="006D0E20">
        <w:rPr>
          <w:rFonts w:ascii="微软雅黑" w:eastAsia="微软雅黑" w:hAnsi="微软雅黑"/>
          <w:sz w:val="24"/>
          <w:szCs w:val="24"/>
        </w:rPr>
        <w:t>特征值与特征向量</w:t>
      </w:r>
      <w:r w:rsidRPr="006D0E20">
        <w:rPr>
          <w:rFonts w:ascii="微软雅黑" w:eastAsia="微软雅黑" w:hAnsi="微软雅黑" w:hint="eastAsia"/>
          <w:sz w:val="24"/>
          <w:szCs w:val="24"/>
        </w:rPr>
        <w:t>，</w:t>
      </w:r>
      <w:r w:rsidRPr="006D0E20">
        <w:rPr>
          <w:rFonts w:ascii="微软雅黑" w:eastAsia="微软雅黑" w:hAnsi="微软雅黑"/>
          <w:sz w:val="24"/>
          <w:szCs w:val="24"/>
        </w:rPr>
        <w:t>矩阵对角化</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基本要求：</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（1）理解向量的内积、正交向量组的概念，掌握内积、正交向量组的</w:t>
      </w:r>
      <w:r w:rsidRPr="006D0E20">
        <w:rPr>
          <w:rFonts w:ascii="微软雅黑" w:eastAsia="微软雅黑" w:hAnsi="微软雅黑" w:hint="eastAsia"/>
          <w:sz w:val="24"/>
          <w:szCs w:val="24"/>
        </w:rPr>
        <w:t>性质，</w:t>
      </w:r>
      <w:r w:rsidRPr="006D0E20">
        <w:rPr>
          <w:rFonts w:ascii="微软雅黑" w:eastAsia="微软雅黑" w:hAnsi="微软雅黑"/>
          <w:sz w:val="24"/>
          <w:szCs w:val="24"/>
        </w:rPr>
        <w:t>掌握施密特（Schmidt）正交化方法。</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（2）理解正交矩阵的概念，熟练掌握正交矩阵的性质</w:t>
      </w:r>
      <w:r w:rsidRPr="006D0E20">
        <w:rPr>
          <w:rFonts w:ascii="微软雅黑" w:eastAsia="微软雅黑" w:hAnsi="微软雅黑" w:hint="eastAsia"/>
          <w:sz w:val="24"/>
          <w:szCs w:val="24"/>
        </w:rPr>
        <w:t>和实方阵是正交矩阵的条件</w:t>
      </w:r>
      <w:r w:rsidRPr="006D0E20">
        <w:rPr>
          <w:rFonts w:ascii="微软雅黑" w:eastAsia="微软雅黑" w:hAnsi="微软雅黑"/>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（3）理解方阵的特征值、特征向量、特征多项式和特征方程等概念，</w:t>
      </w:r>
      <w:proofErr w:type="gramStart"/>
      <w:r w:rsidRPr="006D0E20">
        <w:rPr>
          <w:rFonts w:ascii="微软雅黑" w:eastAsia="微软雅黑" w:hAnsi="微软雅黑"/>
          <w:sz w:val="24"/>
          <w:szCs w:val="24"/>
        </w:rPr>
        <w:t>会求</w:t>
      </w:r>
      <w:r w:rsidRPr="006D0E20">
        <w:rPr>
          <w:rFonts w:ascii="微软雅黑" w:eastAsia="微软雅黑" w:hAnsi="微软雅黑"/>
          <w:sz w:val="24"/>
          <w:szCs w:val="24"/>
        </w:rPr>
        <w:lastRenderedPageBreak/>
        <w:t>矩阵</w:t>
      </w:r>
      <w:proofErr w:type="gramEnd"/>
      <w:r w:rsidRPr="006D0E20">
        <w:rPr>
          <w:rFonts w:ascii="微软雅黑" w:eastAsia="微软雅黑" w:hAnsi="微软雅黑"/>
          <w:sz w:val="24"/>
          <w:szCs w:val="24"/>
        </w:rPr>
        <w:t>的特征值和特征向量</w:t>
      </w:r>
      <w:r w:rsidRPr="006D0E20">
        <w:rPr>
          <w:rFonts w:ascii="微软雅黑" w:eastAsia="微软雅黑" w:hAnsi="微软雅黑" w:hint="eastAsia"/>
          <w:sz w:val="24"/>
          <w:szCs w:val="24"/>
        </w:rPr>
        <w:t>，</w:t>
      </w:r>
      <w:r w:rsidRPr="006D0E20">
        <w:rPr>
          <w:rFonts w:ascii="微软雅黑" w:eastAsia="微软雅黑" w:hAnsi="微软雅黑"/>
          <w:sz w:val="24"/>
          <w:szCs w:val="24"/>
        </w:rPr>
        <w:t>熟练掌握方阵的特征值和特征向量的性质。</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（4）理解矩阵相似的概念，并熟练掌握它们的性质。</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（5）理解方阵相似对角矩阵的条件，掌握将矩阵对角化的方法。</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（6）理解实对称矩阵的特征值和特征向量的特殊性质，熟练掌握用正交矩阵化实对称矩阵为对角矩阵的方法。</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5、二次型</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：二次型及其标准形</w:t>
      </w:r>
      <w:r w:rsidRPr="006D0E20">
        <w:rPr>
          <w:rFonts w:ascii="微软雅黑" w:eastAsia="微软雅黑" w:hAnsi="微软雅黑" w:hint="eastAsia"/>
          <w:sz w:val="24"/>
          <w:szCs w:val="24"/>
        </w:rPr>
        <w:t>，</w:t>
      </w:r>
      <w:r w:rsidRPr="006D0E20">
        <w:rPr>
          <w:rFonts w:ascii="微软雅黑" w:eastAsia="微软雅黑" w:hAnsi="微软雅黑"/>
          <w:sz w:val="24"/>
          <w:szCs w:val="24"/>
        </w:rPr>
        <w:t>正定二次型</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基本要求：</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（1）理解二次型及其矩阵、</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、线性替换、矩阵合同</w:t>
      </w:r>
      <w:r w:rsidRPr="006D0E20">
        <w:rPr>
          <w:rFonts w:ascii="微软雅黑" w:eastAsia="微软雅黑" w:hAnsi="微软雅黑" w:hint="eastAsia"/>
          <w:sz w:val="24"/>
          <w:szCs w:val="24"/>
        </w:rPr>
        <w:t>、</w:t>
      </w:r>
      <w:r w:rsidRPr="006D0E20">
        <w:rPr>
          <w:rFonts w:ascii="微软雅黑" w:eastAsia="微软雅黑" w:hAnsi="微软雅黑"/>
          <w:sz w:val="24"/>
          <w:szCs w:val="24"/>
        </w:rPr>
        <w:t>二次型的标准形</w:t>
      </w:r>
      <w:r w:rsidRPr="006D0E20">
        <w:rPr>
          <w:rFonts w:ascii="微软雅黑" w:eastAsia="微软雅黑" w:hAnsi="微软雅黑" w:hint="eastAsia"/>
          <w:sz w:val="24"/>
          <w:szCs w:val="24"/>
        </w:rPr>
        <w:t>和规范形</w:t>
      </w:r>
      <w:r w:rsidRPr="006D0E20">
        <w:rPr>
          <w:rFonts w:ascii="微软雅黑" w:eastAsia="微软雅黑" w:hAnsi="微软雅黑"/>
          <w:sz w:val="24"/>
          <w:szCs w:val="24"/>
        </w:rPr>
        <w:t>等概念，会用用配方法化二次型为标准形，熟练掌握用正交变换化实二次型为标准形的方法。</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（2）掌握惯性定理，</w:t>
      </w:r>
      <w:proofErr w:type="gramStart"/>
      <w:r w:rsidRPr="006D0E20">
        <w:rPr>
          <w:rFonts w:ascii="微软雅黑" w:eastAsia="微软雅黑" w:hAnsi="微软雅黑"/>
          <w:sz w:val="24"/>
          <w:szCs w:val="24"/>
        </w:rPr>
        <w:t>理解正</w:t>
      </w:r>
      <w:proofErr w:type="gramEnd"/>
      <w:r w:rsidRPr="006D0E20">
        <w:rPr>
          <w:rFonts w:ascii="微软雅黑" w:eastAsia="微软雅黑" w:hAnsi="微软雅黑"/>
          <w:sz w:val="24"/>
          <w:szCs w:val="24"/>
        </w:rPr>
        <w:t>惯性指数、负惯性指数等概念</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w:t>
      </w:r>
      <w:r w:rsidRPr="006D0E20">
        <w:rPr>
          <w:rFonts w:ascii="微软雅黑" w:eastAsia="微软雅黑" w:hAnsi="微软雅黑" w:hint="eastAsia"/>
          <w:sz w:val="24"/>
          <w:szCs w:val="24"/>
        </w:rPr>
        <w:t>3</w:t>
      </w:r>
      <w:r w:rsidRPr="006D0E20">
        <w:rPr>
          <w:rFonts w:ascii="微软雅黑" w:eastAsia="微软雅黑" w:hAnsi="微软雅黑"/>
          <w:sz w:val="24"/>
          <w:szCs w:val="24"/>
        </w:rPr>
        <w:t>）理解正定二次型及正定矩阵等概念，掌握</w:t>
      </w:r>
      <w:r w:rsidRPr="006D0E20">
        <w:rPr>
          <w:rFonts w:ascii="微软雅黑" w:eastAsia="微软雅黑" w:hAnsi="微软雅黑" w:hint="eastAsia"/>
          <w:sz w:val="24"/>
          <w:szCs w:val="24"/>
        </w:rPr>
        <w:t>实</w:t>
      </w:r>
      <w:r w:rsidRPr="006D0E20">
        <w:rPr>
          <w:rFonts w:ascii="微软雅黑" w:eastAsia="微软雅黑" w:hAnsi="微软雅黑"/>
          <w:sz w:val="24"/>
          <w:szCs w:val="24"/>
        </w:rPr>
        <w:t>二次型是正定二次型的条件，掌握正定二次型与正定矩阵的判别法。</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6、</w:t>
      </w:r>
      <w:r w:rsidRPr="006D0E20">
        <w:rPr>
          <w:rFonts w:ascii="微软雅黑" w:eastAsia="微软雅黑" w:hAnsi="微软雅黑"/>
          <w:sz w:val="24"/>
          <w:szCs w:val="24"/>
        </w:rPr>
        <w:t>多项式</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：一元多项式的运算及其整除性</w:t>
      </w:r>
      <w:r w:rsidRPr="006D0E20">
        <w:rPr>
          <w:rFonts w:ascii="微软雅黑" w:eastAsia="微软雅黑" w:hAnsi="微软雅黑" w:hint="eastAsia"/>
          <w:sz w:val="24"/>
          <w:szCs w:val="24"/>
        </w:rPr>
        <w:t>，</w:t>
      </w:r>
      <w:r w:rsidRPr="006D0E20">
        <w:rPr>
          <w:rFonts w:ascii="微软雅黑" w:eastAsia="微软雅黑" w:hAnsi="微软雅黑"/>
          <w:sz w:val="24"/>
          <w:szCs w:val="24"/>
        </w:rPr>
        <w:t>最大公因式</w:t>
      </w:r>
      <w:r w:rsidRPr="006D0E20">
        <w:rPr>
          <w:rFonts w:ascii="微软雅黑" w:eastAsia="微软雅黑" w:hAnsi="微软雅黑" w:hint="eastAsia"/>
          <w:sz w:val="24"/>
          <w:szCs w:val="24"/>
        </w:rPr>
        <w:t>，</w:t>
      </w:r>
      <w:r w:rsidRPr="006D0E20">
        <w:rPr>
          <w:rFonts w:ascii="微软雅黑" w:eastAsia="微软雅黑" w:hAnsi="微软雅黑"/>
          <w:sz w:val="24"/>
          <w:szCs w:val="24"/>
        </w:rPr>
        <w:t>因式分解唯一定理和重因式</w:t>
      </w:r>
      <w:r w:rsidRPr="006D0E20">
        <w:rPr>
          <w:rFonts w:ascii="微软雅黑" w:eastAsia="微软雅黑" w:hAnsi="微软雅黑" w:hint="eastAsia"/>
          <w:sz w:val="24"/>
          <w:szCs w:val="24"/>
        </w:rPr>
        <w:t>，</w:t>
      </w:r>
      <w:r w:rsidRPr="006D0E20">
        <w:rPr>
          <w:rFonts w:ascii="微软雅黑" w:eastAsia="微软雅黑" w:hAnsi="微软雅黑"/>
          <w:sz w:val="24"/>
          <w:szCs w:val="24"/>
        </w:rPr>
        <w:t>复系数与实系数多项式的因式分解</w:t>
      </w:r>
      <w:r w:rsidRPr="006D0E20">
        <w:rPr>
          <w:rFonts w:ascii="微软雅黑" w:eastAsia="微软雅黑" w:hAnsi="微软雅黑" w:hint="eastAsia"/>
          <w:sz w:val="24"/>
          <w:szCs w:val="24"/>
        </w:rPr>
        <w:t>，</w:t>
      </w:r>
      <w:r w:rsidRPr="006D0E20">
        <w:rPr>
          <w:rFonts w:ascii="微软雅黑" w:eastAsia="微软雅黑" w:hAnsi="微软雅黑"/>
          <w:sz w:val="24"/>
          <w:szCs w:val="24"/>
        </w:rPr>
        <w:t>有理系数多项式</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基本要求：</w:t>
      </w:r>
      <w:r w:rsidRPr="006D0E20">
        <w:rPr>
          <w:rFonts w:ascii="微软雅黑" w:eastAsia="微软雅黑" w:hAnsi="微软雅黑"/>
          <w:sz w:val="24"/>
          <w:szCs w:val="24"/>
        </w:rPr>
        <w:t xml:space="preserve"> </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（1）理解一元多项式的基本概念，熟练掌握一元多项式的运算。</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（2）理解一元多项式的整除的概念，掌握整除的性质和定理。</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（3）理解最大公因式、互素等概念，掌握有关定理，能用辗转相除法求最大公因式。</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lastRenderedPageBreak/>
        <w:t>（4）理解不可约多项式、重因式等概念，理解因式分解唯一定理及标准分解式，掌握多项式无重因式的充要条件。</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（5）了解复数域和实数域上的多项式的因式分解定理。</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（6）理解艾森斯坦因判别法，能求有理系数多项式的有理根。</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7、线性空间</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：线性空间的定义与性质</w:t>
      </w:r>
      <w:r w:rsidRPr="006D0E20">
        <w:rPr>
          <w:rFonts w:ascii="微软雅黑" w:eastAsia="微软雅黑" w:hAnsi="微软雅黑" w:hint="eastAsia"/>
          <w:sz w:val="24"/>
          <w:szCs w:val="24"/>
        </w:rPr>
        <w:t>，</w:t>
      </w:r>
      <w:r w:rsidRPr="006D0E20">
        <w:rPr>
          <w:rFonts w:ascii="微软雅黑" w:eastAsia="微软雅黑" w:hAnsi="微软雅黑"/>
          <w:sz w:val="24"/>
          <w:szCs w:val="24"/>
        </w:rPr>
        <w:t>向量组的线性关系</w:t>
      </w:r>
      <w:r w:rsidRPr="006D0E20">
        <w:rPr>
          <w:rFonts w:ascii="微软雅黑" w:eastAsia="微软雅黑" w:hAnsi="微软雅黑" w:hint="eastAsia"/>
          <w:sz w:val="24"/>
          <w:szCs w:val="24"/>
        </w:rPr>
        <w:t>，</w:t>
      </w:r>
      <w:r w:rsidRPr="006D0E20">
        <w:rPr>
          <w:rFonts w:ascii="微软雅黑" w:eastAsia="微软雅黑" w:hAnsi="微软雅黑"/>
          <w:sz w:val="24"/>
          <w:szCs w:val="24"/>
        </w:rPr>
        <w:t>维数、基、坐标</w:t>
      </w:r>
      <w:r w:rsidRPr="006D0E20">
        <w:rPr>
          <w:rFonts w:ascii="微软雅黑" w:eastAsia="微软雅黑" w:hAnsi="微软雅黑" w:hint="eastAsia"/>
          <w:sz w:val="24"/>
          <w:szCs w:val="24"/>
        </w:rPr>
        <w:t>，</w:t>
      </w:r>
      <w:r w:rsidRPr="006D0E20">
        <w:rPr>
          <w:rFonts w:ascii="微软雅黑" w:eastAsia="微软雅黑" w:hAnsi="微软雅黑"/>
          <w:sz w:val="24"/>
          <w:szCs w:val="24"/>
        </w:rPr>
        <w:t>基变换与坐标变换</w:t>
      </w:r>
      <w:r w:rsidRPr="006D0E20">
        <w:rPr>
          <w:rFonts w:ascii="微软雅黑" w:eastAsia="微软雅黑" w:hAnsi="微软雅黑" w:hint="eastAsia"/>
          <w:sz w:val="24"/>
          <w:szCs w:val="24"/>
        </w:rPr>
        <w:t>，</w:t>
      </w:r>
      <w:r w:rsidRPr="006D0E20">
        <w:rPr>
          <w:rFonts w:ascii="微软雅黑" w:eastAsia="微软雅黑" w:hAnsi="微软雅黑"/>
          <w:sz w:val="24"/>
          <w:szCs w:val="24"/>
        </w:rPr>
        <w:t>线性子空间</w:t>
      </w:r>
      <w:r w:rsidRPr="006D0E20">
        <w:rPr>
          <w:rFonts w:ascii="微软雅黑" w:eastAsia="微软雅黑" w:hAnsi="微软雅黑" w:hint="eastAsia"/>
          <w:sz w:val="24"/>
          <w:szCs w:val="24"/>
        </w:rPr>
        <w:t>，</w:t>
      </w:r>
      <w:r w:rsidRPr="006D0E20">
        <w:rPr>
          <w:rFonts w:ascii="微软雅黑" w:eastAsia="微软雅黑" w:hAnsi="微软雅黑"/>
          <w:sz w:val="24"/>
          <w:szCs w:val="24"/>
        </w:rPr>
        <w:t>子空间的交与和</w:t>
      </w:r>
      <w:r w:rsidRPr="006D0E20">
        <w:rPr>
          <w:rFonts w:ascii="微软雅黑" w:eastAsia="微软雅黑" w:hAnsi="微软雅黑" w:hint="eastAsia"/>
          <w:sz w:val="24"/>
          <w:szCs w:val="24"/>
        </w:rPr>
        <w:t>，</w:t>
      </w:r>
      <w:r w:rsidRPr="006D0E20">
        <w:rPr>
          <w:rFonts w:ascii="微软雅黑" w:eastAsia="微软雅黑" w:hAnsi="微软雅黑"/>
          <w:sz w:val="24"/>
          <w:szCs w:val="24"/>
        </w:rPr>
        <w:t>子空间的直和</w:t>
      </w:r>
      <w:r w:rsidRPr="006D0E20">
        <w:rPr>
          <w:rFonts w:ascii="微软雅黑" w:eastAsia="微软雅黑" w:hAnsi="微软雅黑" w:hint="eastAsia"/>
          <w:sz w:val="24"/>
          <w:szCs w:val="24"/>
        </w:rPr>
        <w:t>，</w:t>
      </w:r>
      <w:r w:rsidRPr="006D0E20">
        <w:rPr>
          <w:rFonts w:ascii="微软雅黑" w:eastAsia="微软雅黑" w:hAnsi="微软雅黑"/>
          <w:sz w:val="24"/>
          <w:szCs w:val="24"/>
        </w:rPr>
        <w:t>线性空间的同构</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基本要求：</w:t>
      </w:r>
      <w:r w:rsidRPr="006D0E20">
        <w:rPr>
          <w:rFonts w:ascii="微软雅黑" w:eastAsia="微软雅黑" w:hAnsi="微软雅黑"/>
          <w:sz w:val="24"/>
          <w:szCs w:val="24"/>
        </w:rPr>
        <w:t xml:space="preserve"> </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（1）理解线性空间的定义，掌握线性空间的简单性质。</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（2）理解线性空间中向量组的线性组合、向量的线性表出、向量组的线性相关与线性无关、向量组等价、向量组的极大线性无关组和向量组的</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等概念，掌握有关重要结论。</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（3）理解线性空间的维数、基与坐标等概念，能求线性空间的维数与一组基，能求向量的坐标。</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（4）掌握基变换与坐标变换公式，能求由一组基到另一组基的过渡矩阵。</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（5）</w:t>
      </w:r>
      <w:proofErr w:type="gramStart"/>
      <w:r w:rsidRPr="006D0E20">
        <w:rPr>
          <w:rFonts w:ascii="微软雅黑" w:eastAsia="微软雅黑" w:hAnsi="微软雅黑"/>
          <w:sz w:val="24"/>
          <w:szCs w:val="24"/>
        </w:rPr>
        <w:t>理解线</w:t>
      </w:r>
      <w:proofErr w:type="gramEnd"/>
      <w:r w:rsidRPr="006D0E20">
        <w:rPr>
          <w:rFonts w:ascii="微软雅黑" w:eastAsia="微软雅黑" w:hAnsi="微软雅黑"/>
          <w:sz w:val="24"/>
          <w:szCs w:val="24"/>
        </w:rPr>
        <w:t>性子空间和子集生成的子空间等概念，掌握子空间判别方法。</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（6）理解子空间的交与和等概念，掌握子空间的交与和的重要性质和维数公式。</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（7）理解子空间的直和概念，掌握子空间的直和的重要性质。</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（8）理解映射、单射映射、满射映射、双射映射和同构映射等概念，掌握同构映射的基本性质。</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lastRenderedPageBreak/>
        <w:t>8、线性变换</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：线性变换及其运算</w:t>
      </w:r>
      <w:r w:rsidRPr="006D0E20">
        <w:rPr>
          <w:rFonts w:ascii="微软雅黑" w:eastAsia="微软雅黑" w:hAnsi="微软雅黑" w:hint="eastAsia"/>
          <w:sz w:val="24"/>
          <w:szCs w:val="24"/>
        </w:rPr>
        <w:t>，</w:t>
      </w:r>
      <w:r w:rsidRPr="006D0E20">
        <w:rPr>
          <w:rFonts w:ascii="微软雅黑" w:eastAsia="微软雅黑" w:hAnsi="微软雅黑"/>
          <w:sz w:val="24"/>
          <w:szCs w:val="24"/>
        </w:rPr>
        <w:t>线性变换的矩阵</w:t>
      </w:r>
      <w:r w:rsidRPr="006D0E20">
        <w:rPr>
          <w:rFonts w:ascii="微软雅黑" w:eastAsia="微软雅黑" w:hAnsi="微软雅黑" w:hint="eastAsia"/>
          <w:sz w:val="24"/>
          <w:szCs w:val="24"/>
        </w:rPr>
        <w:t>，</w:t>
      </w:r>
      <w:r w:rsidRPr="006D0E20">
        <w:rPr>
          <w:rFonts w:ascii="微软雅黑" w:eastAsia="微软雅黑" w:hAnsi="微软雅黑"/>
          <w:sz w:val="24"/>
          <w:szCs w:val="24"/>
        </w:rPr>
        <w:t>线性变换的特征值与特征向量</w:t>
      </w:r>
      <w:r w:rsidRPr="006D0E20">
        <w:rPr>
          <w:rFonts w:ascii="微软雅黑" w:eastAsia="微软雅黑" w:hAnsi="微软雅黑" w:hint="eastAsia"/>
          <w:sz w:val="24"/>
          <w:szCs w:val="24"/>
        </w:rPr>
        <w:t>，</w:t>
      </w:r>
      <w:r w:rsidRPr="006D0E20">
        <w:rPr>
          <w:rFonts w:ascii="微软雅黑" w:eastAsia="微软雅黑" w:hAnsi="微软雅黑"/>
          <w:sz w:val="24"/>
          <w:szCs w:val="24"/>
        </w:rPr>
        <w:t>不变子空间</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基本要求：</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（1）理解线性变换、可逆线性变换等概念及其性质，掌握线性变换的运算，掌握可逆线性变换的判定方法，了解线性变换的</w:t>
      </w:r>
      <w:proofErr w:type="gramStart"/>
      <w:r w:rsidRPr="006D0E20">
        <w:rPr>
          <w:rFonts w:ascii="微软雅黑" w:eastAsia="微软雅黑" w:hAnsi="微软雅黑"/>
          <w:sz w:val="24"/>
          <w:szCs w:val="24"/>
        </w:rPr>
        <w:t>幂</w:t>
      </w:r>
      <w:proofErr w:type="gramEnd"/>
      <w:r w:rsidRPr="006D0E20">
        <w:rPr>
          <w:rFonts w:ascii="微软雅黑" w:eastAsia="微软雅黑" w:hAnsi="微软雅黑"/>
          <w:sz w:val="24"/>
          <w:szCs w:val="24"/>
        </w:rPr>
        <w:t>与多项式。</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（2）理解线性变换的矩阵的概念，能求线性变换的矩阵，掌握同一个线性变换在</w:t>
      </w:r>
      <w:proofErr w:type="gramStart"/>
      <w:r w:rsidRPr="006D0E20">
        <w:rPr>
          <w:rFonts w:ascii="微软雅黑" w:eastAsia="微软雅黑" w:hAnsi="微软雅黑"/>
          <w:sz w:val="24"/>
          <w:szCs w:val="24"/>
        </w:rPr>
        <w:t>不同基</w:t>
      </w:r>
      <w:proofErr w:type="gramEnd"/>
      <w:r w:rsidRPr="006D0E20">
        <w:rPr>
          <w:rFonts w:ascii="微软雅黑" w:eastAsia="微软雅黑" w:hAnsi="微软雅黑"/>
          <w:sz w:val="24"/>
          <w:szCs w:val="24"/>
        </w:rPr>
        <w:t>下的矩阵间的关系。</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（3）理解线性变换的特征值与特征向量的概念，能求线性变换的特征值与特征向量。</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（4）掌握线性变换的特征值和特征向量的性质，掌握线性变换在一组基下的矩阵是对角矩阵的条件。</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（5）理解不变子空间、特征子空间、值域和核等概念，掌握线性变换的</w:t>
      </w:r>
      <w:proofErr w:type="gramStart"/>
      <w:r w:rsidRPr="006D0E20">
        <w:rPr>
          <w:rFonts w:ascii="微软雅黑" w:eastAsia="微软雅黑" w:hAnsi="微软雅黑"/>
          <w:sz w:val="24"/>
          <w:szCs w:val="24"/>
        </w:rPr>
        <w:t>秩</w:t>
      </w:r>
      <w:proofErr w:type="gramEnd"/>
      <w:r w:rsidRPr="006D0E20">
        <w:rPr>
          <w:rFonts w:ascii="微软雅黑" w:eastAsia="微软雅黑" w:hAnsi="微软雅黑"/>
          <w:sz w:val="24"/>
          <w:szCs w:val="24"/>
        </w:rPr>
        <w:t>与零度的关系。</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9、</w:t>
      </w:r>
      <w:r w:rsidRPr="006D0E20">
        <w:rPr>
          <w:rFonts w:ascii="微软雅黑" w:eastAsia="微软雅黑" w:hAnsi="微软雅黑"/>
          <w:sz w:val="24"/>
          <w:szCs w:val="24"/>
        </w:rPr>
        <w:t>欧几里得空间</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考试范围</w:t>
      </w:r>
      <w:r w:rsidRPr="006D0E20">
        <w:rPr>
          <w:rFonts w:ascii="微软雅黑" w:eastAsia="微软雅黑" w:hAnsi="微软雅黑"/>
          <w:sz w:val="24"/>
          <w:szCs w:val="24"/>
        </w:rPr>
        <w:t>：欧氏空间的定义与性质</w:t>
      </w:r>
      <w:r w:rsidRPr="006D0E20">
        <w:rPr>
          <w:rFonts w:ascii="微软雅黑" w:eastAsia="微软雅黑" w:hAnsi="微软雅黑" w:hint="eastAsia"/>
          <w:sz w:val="24"/>
          <w:szCs w:val="24"/>
        </w:rPr>
        <w:t>，</w:t>
      </w:r>
      <w:r w:rsidRPr="006D0E20">
        <w:rPr>
          <w:rFonts w:ascii="微软雅黑" w:eastAsia="微软雅黑" w:hAnsi="微软雅黑"/>
          <w:sz w:val="24"/>
          <w:szCs w:val="24"/>
        </w:rPr>
        <w:t>度量矩阵</w:t>
      </w:r>
      <w:r w:rsidRPr="006D0E20">
        <w:rPr>
          <w:rFonts w:ascii="微软雅黑" w:eastAsia="微软雅黑" w:hAnsi="微软雅黑" w:hint="eastAsia"/>
          <w:sz w:val="24"/>
          <w:szCs w:val="24"/>
        </w:rPr>
        <w:t>，</w:t>
      </w:r>
      <w:r w:rsidRPr="006D0E20">
        <w:rPr>
          <w:rFonts w:ascii="微软雅黑" w:eastAsia="微软雅黑" w:hAnsi="微软雅黑"/>
          <w:sz w:val="24"/>
          <w:szCs w:val="24"/>
        </w:rPr>
        <w:t>标准正交基</w:t>
      </w:r>
      <w:r w:rsidRPr="006D0E20">
        <w:rPr>
          <w:rFonts w:ascii="微软雅黑" w:eastAsia="微软雅黑" w:hAnsi="微软雅黑" w:hint="eastAsia"/>
          <w:sz w:val="24"/>
          <w:szCs w:val="24"/>
        </w:rPr>
        <w:t>，</w:t>
      </w:r>
      <w:r w:rsidRPr="006D0E20">
        <w:rPr>
          <w:rFonts w:ascii="微软雅黑" w:eastAsia="微软雅黑" w:hAnsi="微软雅黑"/>
          <w:sz w:val="24"/>
          <w:szCs w:val="24"/>
        </w:rPr>
        <w:t>正交补</w:t>
      </w:r>
      <w:r w:rsidRPr="006D0E20">
        <w:rPr>
          <w:rFonts w:ascii="微软雅黑" w:eastAsia="微软雅黑" w:hAnsi="微软雅黑" w:hint="eastAsia"/>
          <w:sz w:val="24"/>
          <w:szCs w:val="24"/>
        </w:rPr>
        <w:t>，</w:t>
      </w:r>
      <w:r w:rsidRPr="006D0E20">
        <w:rPr>
          <w:rFonts w:ascii="微软雅黑" w:eastAsia="微软雅黑" w:hAnsi="微软雅黑"/>
          <w:sz w:val="24"/>
          <w:szCs w:val="24"/>
        </w:rPr>
        <w:t>欧氏空间的同构</w:t>
      </w:r>
      <w:r w:rsidRPr="006D0E20">
        <w:rPr>
          <w:rFonts w:ascii="微软雅黑" w:eastAsia="微软雅黑" w:hAnsi="微软雅黑" w:hint="eastAsia"/>
          <w:sz w:val="24"/>
          <w:szCs w:val="24"/>
        </w:rPr>
        <w:t>，</w:t>
      </w:r>
      <w:r w:rsidRPr="006D0E20">
        <w:rPr>
          <w:rFonts w:ascii="微软雅黑" w:eastAsia="微软雅黑" w:hAnsi="微软雅黑"/>
          <w:sz w:val="24"/>
          <w:szCs w:val="24"/>
        </w:rPr>
        <w:t>正交变换与对称变换</w:t>
      </w:r>
      <w:r w:rsidRPr="006D0E20">
        <w:rPr>
          <w:rFonts w:ascii="微软雅黑" w:eastAsia="微软雅黑" w:hAnsi="微软雅黑" w:hint="eastAsia"/>
          <w:sz w:val="24"/>
          <w:szCs w:val="24"/>
        </w:rPr>
        <w:t>。</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hint="eastAsia"/>
          <w:sz w:val="24"/>
          <w:szCs w:val="24"/>
        </w:rPr>
        <w:t>基本要求：</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（1）理解欧氏空间及其度量的概念，掌握欧氏空间的性质。</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（2）理解度量矩阵的概念，能求度量矩阵，掌握</w:t>
      </w:r>
      <w:proofErr w:type="gramStart"/>
      <w:r w:rsidRPr="006D0E20">
        <w:rPr>
          <w:rFonts w:ascii="微软雅黑" w:eastAsia="微软雅黑" w:hAnsi="微软雅黑"/>
          <w:sz w:val="24"/>
          <w:szCs w:val="24"/>
        </w:rPr>
        <w:t>不同基</w:t>
      </w:r>
      <w:proofErr w:type="gramEnd"/>
      <w:r w:rsidRPr="006D0E20">
        <w:rPr>
          <w:rFonts w:ascii="微软雅黑" w:eastAsia="微软雅黑" w:hAnsi="微软雅黑"/>
          <w:sz w:val="24"/>
          <w:szCs w:val="24"/>
        </w:rPr>
        <w:t>的度量矩阵之间的关系。</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（3）理解正交基、标准正交基等概念，掌握基是标准正交基的条件，掌握</w:t>
      </w:r>
      <w:r w:rsidRPr="006D0E20">
        <w:rPr>
          <w:rFonts w:ascii="微软雅黑" w:eastAsia="微软雅黑" w:hAnsi="微软雅黑"/>
          <w:sz w:val="24"/>
          <w:szCs w:val="24"/>
        </w:rPr>
        <w:lastRenderedPageBreak/>
        <w:t>从一组标准正交基到另一组标准正交基的过渡矩阵的性质。</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（4）理解正交和、正交补、内射影等概念，掌握正交补的求法和有关理论。</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（5）理解欧氏空间同构的概念。</w:t>
      </w:r>
    </w:p>
    <w:p w:rsidR="006D0E20" w:rsidRPr="006D0E20" w:rsidRDefault="006D0E20" w:rsidP="00D43580">
      <w:pPr>
        <w:spacing w:line="360" w:lineRule="auto"/>
        <w:ind w:firstLineChars="200" w:firstLine="480"/>
        <w:rPr>
          <w:rFonts w:ascii="微软雅黑" w:eastAsia="微软雅黑" w:hAnsi="微软雅黑"/>
          <w:sz w:val="24"/>
          <w:szCs w:val="24"/>
        </w:rPr>
      </w:pPr>
      <w:r w:rsidRPr="006D0E20">
        <w:rPr>
          <w:rFonts w:ascii="微软雅黑" w:eastAsia="微软雅黑" w:hAnsi="微软雅黑"/>
          <w:sz w:val="24"/>
          <w:szCs w:val="24"/>
        </w:rPr>
        <w:t>（6）理解正交变换与对称变换等概念，掌握正交变换与对称变换的有关性质。</w:t>
      </w:r>
    </w:p>
    <w:p w:rsidR="00B0698A" w:rsidRPr="00C274FD" w:rsidRDefault="00B0698A" w:rsidP="008C1CD4">
      <w:pPr>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三、</w:t>
      </w:r>
      <w:r w:rsidR="00545494" w:rsidRPr="00C274FD">
        <w:rPr>
          <w:rFonts w:ascii="微软雅黑" w:eastAsia="微软雅黑" w:hAnsi="微软雅黑" w:hint="eastAsia"/>
          <w:b/>
          <w:sz w:val="24"/>
          <w:szCs w:val="24"/>
        </w:rPr>
        <w:t>考试形式</w:t>
      </w:r>
      <w:r w:rsidR="00152263" w:rsidRPr="00C274FD">
        <w:rPr>
          <w:rFonts w:ascii="微软雅黑" w:eastAsia="微软雅黑" w:hAnsi="微软雅黑" w:hint="eastAsia"/>
          <w:b/>
          <w:sz w:val="24"/>
          <w:szCs w:val="24"/>
        </w:rPr>
        <w:t>和</w:t>
      </w:r>
      <w:r w:rsidR="00545494" w:rsidRPr="00C274FD">
        <w:rPr>
          <w:rFonts w:ascii="微软雅黑" w:eastAsia="微软雅黑" w:hAnsi="微软雅黑" w:hint="eastAsia"/>
          <w:b/>
          <w:sz w:val="24"/>
          <w:szCs w:val="24"/>
        </w:rPr>
        <w:t>试卷结构</w:t>
      </w:r>
    </w:p>
    <w:p w:rsidR="006D0E20" w:rsidRDefault="00B0698A" w:rsidP="006D0E20">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1、</w:t>
      </w:r>
      <w:r w:rsidR="00545494" w:rsidRPr="00C274FD">
        <w:rPr>
          <w:rFonts w:ascii="微软雅黑" w:eastAsia="微软雅黑" w:hAnsi="微软雅黑" w:hint="eastAsia"/>
          <w:sz w:val="24"/>
          <w:szCs w:val="24"/>
        </w:rPr>
        <w:t>考试</w:t>
      </w:r>
      <w:r w:rsidR="000911C8" w:rsidRPr="00C274FD">
        <w:rPr>
          <w:rFonts w:ascii="微软雅黑" w:eastAsia="微软雅黑" w:hAnsi="微软雅黑" w:hint="eastAsia"/>
          <w:sz w:val="24"/>
          <w:szCs w:val="24"/>
        </w:rPr>
        <w:t>时间</w:t>
      </w:r>
      <w:r w:rsidR="00152263" w:rsidRPr="00C274FD">
        <w:rPr>
          <w:rFonts w:ascii="微软雅黑" w:eastAsia="微软雅黑" w:hAnsi="微软雅黑" w:hint="eastAsia"/>
          <w:sz w:val="24"/>
          <w:szCs w:val="24"/>
        </w:rPr>
        <w:t>和分值</w:t>
      </w:r>
    </w:p>
    <w:p w:rsidR="00152263" w:rsidRPr="006D0E20" w:rsidRDefault="001D019A" w:rsidP="006D0E20">
      <w:pPr>
        <w:spacing w:line="360" w:lineRule="auto"/>
        <w:ind w:firstLineChars="200" w:firstLine="480"/>
        <w:rPr>
          <w:rFonts w:ascii="微软雅黑" w:eastAsia="微软雅黑" w:hAnsi="微软雅黑"/>
          <w:sz w:val="24"/>
          <w:szCs w:val="24"/>
        </w:rPr>
      </w:pPr>
      <w:r w:rsidRPr="00C274FD">
        <w:rPr>
          <w:rFonts w:ascii="微软雅黑" w:eastAsia="微软雅黑" w:hAnsi="微软雅黑" w:hint="eastAsia"/>
          <w:sz w:val="24"/>
          <w:szCs w:val="24"/>
        </w:rPr>
        <w:t>考试时间为180分钟，试卷满分为150分。</w:t>
      </w:r>
    </w:p>
    <w:p w:rsidR="00B0698A" w:rsidRPr="00C274FD" w:rsidRDefault="00B0698A"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2、考试题型结构</w:t>
      </w:r>
    </w:p>
    <w:p w:rsidR="004A15F6" w:rsidRPr="00C274FD" w:rsidRDefault="005F2CE4"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（1）</w:t>
      </w:r>
      <w:r w:rsidR="006D0E20">
        <w:rPr>
          <w:rFonts w:ascii="微软雅黑" w:eastAsia="微软雅黑" w:hAnsi="微软雅黑" w:hint="eastAsia"/>
          <w:sz w:val="24"/>
          <w:szCs w:val="24"/>
        </w:rPr>
        <w:t>计算</w:t>
      </w:r>
      <w:r w:rsidRPr="00C274FD">
        <w:rPr>
          <w:rFonts w:ascii="微软雅黑" w:eastAsia="微软雅黑" w:hAnsi="微软雅黑" w:hint="eastAsia"/>
          <w:sz w:val="24"/>
          <w:szCs w:val="24"/>
        </w:rPr>
        <w:t>题</w:t>
      </w:r>
      <w:r w:rsidR="006D0E20">
        <w:rPr>
          <w:rFonts w:ascii="微软雅黑" w:eastAsia="微软雅黑" w:hAnsi="微软雅黑" w:hint="eastAsia"/>
          <w:sz w:val="24"/>
          <w:szCs w:val="24"/>
        </w:rPr>
        <w:t>：</w:t>
      </w:r>
      <w:r w:rsidR="006D0E20" w:rsidRPr="006D0E20">
        <w:rPr>
          <w:rFonts w:ascii="微软雅黑" w:eastAsia="微软雅黑" w:hAnsi="微软雅黑" w:hint="eastAsia"/>
          <w:sz w:val="24"/>
          <w:szCs w:val="24"/>
        </w:rPr>
        <w:t>根据题目内容完成相应问题的计算，要求给出具体计算过程。</w:t>
      </w:r>
    </w:p>
    <w:p w:rsidR="005F2CE4" w:rsidRPr="00C274FD" w:rsidRDefault="005F2CE4" w:rsidP="008C1CD4">
      <w:pPr>
        <w:spacing w:line="360" w:lineRule="auto"/>
        <w:rPr>
          <w:rFonts w:ascii="微软雅黑" w:eastAsia="微软雅黑" w:hAnsi="微软雅黑"/>
          <w:sz w:val="24"/>
          <w:szCs w:val="24"/>
        </w:rPr>
      </w:pPr>
      <w:r w:rsidRPr="00C274FD">
        <w:rPr>
          <w:rFonts w:ascii="微软雅黑" w:eastAsia="微软雅黑" w:hAnsi="微软雅黑" w:hint="eastAsia"/>
          <w:sz w:val="24"/>
          <w:szCs w:val="24"/>
        </w:rPr>
        <w:t>（2）</w:t>
      </w:r>
      <w:r w:rsidR="006D0E20">
        <w:rPr>
          <w:rFonts w:ascii="微软雅黑" w:eastAsia="微软雅黑" w:hAnsi="微软雅黑" w:hint="eastAsia"/>
          <w:sz w:val="24"/>
          <w:szCs w:val="24"/>
        </w:rPr>
        <w:t>证明</w:t>
      </w:r>
      <w:r w:rsidRPr="00C274FD">
        <w:rPr>
          <w:rFonts w:ascii="微软雅黑" w:eastAsia="微软雅黑" w:hAnsi="微软雅黑" w:hint="eastAsia"/>
          <w:sz w:val="24"/>
          <w:szCs w:val="24"/>
        </w:rPr>
        <w:t>题</w:t>
      </w:r>
      <w:r w:rsidR="006D0E20">
        <w:rPr>
          <w:rFonts w:ascii="微软雅黑" w:eastAsia="微软雅黑" w:hAnsi="微软雅黑" w:hint="eastAsia"/>
          <w:sz w:val="24"/>
          <w:szCs w:val="24"/>
        </w:rPr>
        <w:t>：</w:t>
      </w:r>
      <w:r w:rsidR="006D0E20" w:rsidRPr="006D0E20">
        <w:rPr>
          <w:rFonts w:ascii="微软雅黑" w:eastAsia="微软雅黑" w:hAnsi="微软雅黑" w:hint="eastAsia"/>
          <w:sz w:val="24"/>
          <w:szCs w:val="24"/>
        </w:rPr>
        <w:t>根据题目内容完成相应问题的证明，要求给出具体证明过程。</w:t>
      </w:r>
    </w:p>
    <w:p w:rsidR="00B0698A" w:rsidRDefault="00B0698A" w:rsidP="008C1CD4">
      <w:pPr>
        <w:spacing w:line="360" w:lineRule="auto"/>
        <w:rPr>
          <w:rFonts w:ascii="微软雅黑" w:eastAsia="微软雅黑" w:hAnsi="微软雅黑"/>
          <w:b/>
          <w:sz w:val="24"/>
          <w:szCs w:val="24"/>
        </w:rPr>
      </w:pPr>
      <w:r w:rsidRPr="00C274FD">
        <w:rPr>
          <w:rFonts w:ascii="微软雅黑" w:eastAsia="微软雅黑" w:hAnsi="微软雅黑" w:hint="eastAsia"/>
          <w:b/>
          <w:sz w:val="24"/>
          <w:szCs w:val="24"/>
        </w:rPr>
        <w:t>四、参考书目</w:t>
      </w:r>
    </w:p>
    <w:p w:rsidR="00F57787" w:rsidRDefault="00F57787" w:rsidP="00F57787">
      <w:pPr>
        <w:spacing w:line="500" w:lineRule="exact"/>
        <w:rPr>
          <w:rFonts w:ascii="微软雅黑" w:eastAsia="微软雅黑" w:hAnsi="微软雅黑" w:cs="Times New Roman"/>
          <w:sz w:val="24"/>
          <w:szCs w:val="21"/>
        </w:rPr>
      </w:pPr>
      <w:r w:rsidRPr="00F57787">
        <w:rPr>
          <w:rFonts w:ascii="微软雅黑" w:eastAsia="微软雅黑" w:hAnsi="微软雅黑" w:cs="Times New Roman" w:hint="eastAsia"/>
          <w:sz w:val="24"/>
          <w:szCs w:val="21"/>
        </w:rPr>
        <w:t>1、《</w:t>
      </w:r>
      <w:r w:rsidR="00A96141">
        <w:rPr>
          <w:rFonts w:ascii="微软雅黑" w:eastAsia="微软雅黑" w:hAnsi="微软雅黑" w:cs="Times New Roman" w:hint="eastAsia"/>
          <w:sz w:val="24"/>
          <w:szCs w:val="21"/>
        </w:rPr>
        <w:t>高等代数教程</w:t>
      </w:r>
      <w:r w:rsidRPr="00F57787">
        <w:rPr>
          <w:rFonts w:ascii="微软雅黑" w:eastAsia="微软雅黑" w:hAnsi="微软雅黑" w:cs="Times New Roman" w:hint="eastAsia"/>
          <w:sz w:val="24"/>
          <w:szCs w:val="21"/>
        </w:rPr>
        <w:t>》（第</w:t>
      </w:r>
      <w:r w:rsidR="00A96141">
        <w:rPr>
          <w:rFonts w:ascii="微软雅黑" w:eastAsia="微软雅黑" w:hAnsi="微软雅黑" w:cs="Times New Roman" w:hint="eastAsia"/>
          <w:sz w:val="24"/>
          <w:szCs w:val="21"/>
        </w:rPr>
        <w:t>一</w:t>
      </w:r>
      <w:r w:rsidRPr="00F57787">
        <w:rPr>
          <w:rFonts w:ascii="微软雅黑" w:eastAsia="微软雅黑" w:hAnsi="微软雅黑" w:cs="Times New Roman" w:hint="eastAsia"/>
          <w:sz w:val="24"/>
          <w:szCs w:val="21"/>
        </w:rPr>
        <w:t>版），</w:t>
      </w:r>
      <w:r w:rsidR="00A96141">
        <w:rPr>
          <w:rFonts w:ascii="微软雅黑" w:eastAsia="微软雅黑" w:hAnsi="微软雅黑" w:cs="Times New Roman" w:hint="eastAsia"/>
          <w:sz w:val="24"/>
          <w:szCs w:val="21"/>
        </w:rPr>
        <w:t>上册，王萼芳编著</w:t>
      </w:r>
      <w:r w:rsidRPr="00F57787">
        <w:rPr>
          <w:rFonts w:ascii="微软雅黑" w:eastAsia="微软雅黑" w:hAnsi="微软雅黑" w:cs="Times New Roman" w:hint="eastAsia"/>
          <w:sz w:val="24"/>
          <w:szCs w:val="21"/>
        </w:rPr>
        <w:t>，</w:t>
      </w:r>
      <w:r w:rsidR="00A96141">
        <w:rPr>
          <w:rFonts w:ascii="微软雅黑" w:eastAsia="微软雅黑" w:hAnsi="微软雅黑" w:cs="Times New Roman" w:hint="eastAsia"/>
          <w:sz w:val="24"/>
          <w:szCs w:val="21"/>
        </w:rPr>
        <w:t>清华大学</w:t>
      </w:r>
      <w:r w:rsidRPr="00F57787">
        <w:rPr>
          <w:rFonts w:ascii="微软雅黑" w:eastAsia="微软雅黑" w:hAnsi="微软雅黑" w:cs="Times New Roman" w:hint="eastAsia"/>
          <w:sz w:val="24"/>
          <w:szCs w:val="21"/>
        </w:rPr>
        <w:t>出版社，20</w:t>
      </w:r>
      <w:r w:rsidR="00A96141">
        <w:rPr>
          <w:rFonts w:ascii="微软雅黑" w:eastAsia="微软雅黑" w:hAnsi="微软雅黑" w:cs="Times New Roman" w:hint="eastAsia"/>
          <w:sz w:val="24"/>
          <w:szCs w:val="21"/>
        </w:rPr>
        <w:t>11</w:t>
      </w:r>
    </w:p>
    <w:p w:rsidR="00A96141" w:rsidRPr="00F57787" w:rsidRDefault="00A96141" w:rsidP="00F57787">
      <w:pPr>
        <w:spacing w:line="500" w:lineRule="exact"/>
        <w:rPr>
          <w:rFonts w:ascii="微软雅黑" w:eastAsia="微软雅黑" w:hAnsi="微软雅黑" w:cs="Times New Roman"/>
          <w:sz w:val="24"/>
          <w:szCs w:val="21"/>
        </w:rPr>
      </w:pPr>
      <w:r>
        <w:rPr>
          <w:rFonts w:ascii="微软雅黑" w:eastAsia="微软雅黑" w:hAnsi="微软雅黑" w:cs="Times New Roman" w:hint="eastAsia"/>
          <w:sz w:val="24"/>
          <w:szCs w:val="21"/>
        </w:rPr>
        <w:t>2</w:t>
      </w:r>
      <w:r w:rsidRPr="00F57787">
        <w:rPr>
          <w:rFonts w:ascii="微软雅黑" w:eastAsia="微软雅黑" w:hAnsi="微软雅黑" w:cs="Times New Roman" w:hint="eastAsia"/>
          <w:sz w:val="24"/>
          <w:szCs w:val="21"/>
        </w:rPr>
        <w:t>、《</w:t>
      </w:r>
      <w:r>
        <w:rPr>
          <w:rFonts w:ascii="微软雅黑" w:eastAsia="微软雅黑" w:hAnsi="微软雅黑" w:cs="Times New Roman" w:hint="eastAsia"/>
          <w:sz w:val="24"/>
          <w:szCs w:val="21"/>
        </w:rPr>
        <w:t>高等代数教程</w:t>
      </w:r>
      <w:r w:rsidRPr="00F57787">
        <w:rPr>
          <w:rFonts w:ascii="微软雅黑" w:eastAsia="微软雅黑" w:hAnsi="微软雅黑" w:cs="Times New Roman" w:hint="eastAsia"/>
          <w:sz w:val="24"/>
          <w:szCs w:val="21"/>
        </w:rPr>
        <w:t>》（第</w:t>
      </w:r>
      <w:r>
        <w:rPr>
          <w:rFonts w:ascii="微软雅黑" w:eastAsia="微软雅黑" w:hAnsi="微软雅黑" w:cs="Times New Roman" w:hint="eastAsia"/>
          <w:sz w:val="24"/>
          <w:szCs w:val="21"/>
        </w:rPr>
        <w:t>一</w:t>
      </w:r>
      <w:r w:rsidRPr="00F57787">
        <w:rPr>
          <w:rFonts w:ascii="微软雅黑" w:eastAsia="微软雅黑" w:hAnsi="微软雅黑" w:cs="Times New Roman" w:hint="eastAsia"/>
          <w:sz w:val="24"/>
          <w:szCs w:val="21"/>
        </w:rPr>
        <w:t>版），</w:t>
      </w:r>
      <w:r>
        <w:rPr>
          <w:rFonts w:ascii="微软雅黑" w:eastAsia="微软雅黑" w:hAnsi="微软雅黑" w:cs="Times New Roman" w:hint="eastAsia"/>
          <w:sz w:val="24"/>
          <w:szCs w:val="21"/>
        </w:rPr>
        <w:t>下册，王萼芳编著</w:t>
      </w:r>
      <w:r w:rsidRPr="00F57787">
        <w:rPr>
          <w:rFonts w:ascii="微软雅黑" w:eastAsia="微软雅黑" w:hAnsi="微软雅黑" w:cs="Times New Roman" w:hint="eastAsia"/>
          <w:sz w:val="24"/>
          <w:szCs w:val="21"/>
        </w:rPr>
        <w:t>，</w:t>
      </w:r>
      <w:r>
        <w:rPr>
          <w:rFonts w:ascii="微软雅黑" w:eastAsia="微软雅黑" w:hAnsi="微软雅黑" w:cs="Times New Roman" w:hint="eastAsia"/>
          <w:sz w:val="24"/>
          <w:szCs w:val="21"/>
        </w:rPr>
        <w:t>清华大学</w:t>
      </w:r>
      <w:r w:rsidRPr="00F57787">
        <w:rPr>
          <w:rFonts w:ascii="微软雅黑" w:eastAsia="微软雅黑" w:hAnsi="微软雅黑" w:cs="Times New Roman" w:hint="eastAsia"/>
          <w:sz w:val="24"/>
          <w:szCs w:val="21"/>
        </w:rPr>
        <w:t>出版社，20</w:t>
      </w:r>
      <w:r>
        <w:rPr>
          <w:rFonts w:ascii="微软雅黑" w:eastAsia="微软雅黑" w:hAnsi="微软雅黑" w:cs="Times New Roman" w:hint="eastAsia"/>
          <w:sz w:val="24"/>
          <w:szCs w:val="21"/>
        </w:rPr>
        <w:t>11</w:t>
      </w:r>
      <w:bookmarkStart w:id="0" w:name="_GoBack"/>
      <w:bookmarkEnd w:id="0"/>
    </w:p>
    <w:sectPr w:rsidR="00A96141" w:rsidRPr="00F577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989" w:rsidRDefault="00640989" w:rsidP="00B0698A">
      <w:r>
        <w:separator/>
      </w:r>
    </w:p>
  </w:endnote>
  <w:endnote w:type="continuationSeparator" w:id="0">
    <w:p w:rsidR="00640989" w:rsidRDefault="00640989" w:rsidP="00B06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989" w:rsidRDefault="00640989" w:rsidP="00B0698A">
      <w:r>
        <w:separator/>
      </w:r>
    </w:p>
  </w:footnote>
  <w:footnote w:type="continuationSeparator" w:id="0">
    <w:p w:rsidR="00640989" w:rsidRDefault="00640989" w:rsidP="00B069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A7862"/>
    <w:multiLevelType w:val="hybridMultilevel"/>
    <w:tmpl w:val="71D46626"/>
    <w:lvl w:ilvl="0" w:tplc="44280866">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3652F77"/>
    <w:multiLevelType w:val="hybridMultilevel"/>
    <w:tmpl w:val="74A44FF0"/>
    <w:lvl w:ilvl="0" w:tplc="ADD0BA9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50B"/>
    <w:rsid w:val="000911C8"/>
    <w:rsid w:val="00127A78"/>
    <w:rsid w:val="00152263"/>
    <w:rsid w:val="001545E5"/>
    <w:rsid w:val="001D019A"/>
    <w:rsid w:val="001E36D7"/>
    <w:rsid w:val="00224EAA"/>
    <w:rsid w:val="0025150B"/>
    <w:rsid w:val="00261C5F"/>
    <w:rsid w:val="00317672"/>
    <w:rsid w:val="00355BE8"/>
    <w:rsid w:val="00372F94"/>
    <w:rsid w:val="00384B68"/>
    <w:rsid w:val="004759BE"/>
    <w:rsid w:val="004A15F6"/>
    <w:rsid w:val="004B7913"/>
    <w:rsid w:val="004D2B3C"/>
    <w:rsid w:val="00500373"/>
    <w:rsid w:val="005046E5"/>
    <w:rsid w:val="005441EC"/>
    <w:rsid w:val="00545494"/>
    <w:rsid w:val="005D54E4"/>
    <w:rsid w:val="005F2CE4"/>
    <w:rsid w:val="005F63C3"/>
    <w:rsid w:val="00632F5F"/>
    <w:rsid w:val="00640989"/>
    <w:rsid w:val="006D0E20"/>
    <w:rsid w:val="007015C2"/>
    <w:rsid w:val="00754027"/>
    <w:rsid w:val="007A006B"/>
    <w:rsid w:val="00824AEA"/>
    <w:rsid w:val="0082518F"/>
    <w:rsid w:val="008A4837"/>
    <w:rsid w:val="008B3A8B"/>
    <w:rsid w:val="008C1CD4"/>
    <w:rsid w:val="009E6AD4"/>
    <w:rsid w:val="009E7C29"/>
    <w:rsid w:val="00A96141"/>
    <w:rsid w:val="00AE6CB7"/>
    <w:rsid w:val="00B0698A"/>
    <w:rsid w:val="00C274FD"/>
    <w:rsid w:val="00C76F2A"/>
    <w:rsid w:val="00D43580"/>
    <w:rsid w:val="00D856A5"/>
    <w:rsid w:val="00E003A7"/>
    <w:rsid w:val="00E06ED2"/>
    <w:rsid w:val="00E13330"/>
    <w:rsid w:val="00E54DA9"/>
    <w:rsid w:val="00F0169A"/>
    <w:rsid w:val="00F57787"/>
    <w:rsid w:val="00F62D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98A"/>
    <w:rPr>
      <w:sz w:val="18"/>
      <w:szCs w:val="18"/>
    </w:rPr>
  </w:style>
  <w:style w:type="paragraph" w:styleId="a4">
    <w:name w:val="footer"/>
    <w:basedOn w:val="a"/>
    <w:link w:val="Char0"/>
    <w:uiPriority w:val="99"/>
    <w:unhideWhenUsed/>
    <w:rsid w:val="00B0698A"/>
    <w:pPr>
      <w:tabs>
        <w:tab w:val="center" w:pos="4153"/>
        <w:tab w:val="right" w:pos="8306"/>
      </w:tabs>
      <w:snapToGrid w:val="0"/>
      <w:jc w:val="left"/>
    </w:pPr>
    <w:rPr>
      <w:sz w:val="18"/>
      <w:szCs w:val="18"/>
    </w:rPr>
  </w:style>
  <w:style w:type="character" w:customStyle="1" w:styleId="Char0">
    <w:name w:val="页脚 Char"/>
    <w:basedOn w:val="a0"/>
    <w:link w:val="a4"/>
    <w:uiPriority w:val="99"/>
    <w:rsid w:val="00B0698A"/>
    <w:rPr>
      <w:sz w:val="18"/>
      <w:szCs w:val="18"/>
    </w:rPr>
  </w:style>
  <w:style w:type="paragraph" w:styleId="a5">
    <w:name w:val="List Paragraph"/>
    <w:basedOn w:val="a"/>
    <w:uiPriority w:val="34"/>
    <w:qFormat/>
    <w:rsid w:val="00B0698A"/>
    <w:pPr>
      <w:ind w:firstLineChars="200" w:firstLine="420"/>
    </w:pPr>
  </w:style>
  <w:style w:type="character" w:styleId="a6">
    <w:name w:val="Placeholder Text"/>
    <w:basedOn w:val="a0"/>
    <w:uiPriority w:val="99"/>
    <w:semiHidden/>
    <w:rsid w:val="001D019A"/>
    <w:rPr>
      <w:color w:val="808080"/>
    </w:rPr>
  </w:style>
  <w:style w:type="paragraph" w:customStyle="1" w:styleId="dash6b63-6587">
    <w:name w:val="dash6b63-6587"/>
    <w:basedOn w:val="a"/>
    <w:rsid w:val="006D0E20"/>
    <w:pPr>
      <w:widowControl/>
      <w:spacing w:before="100" w:beforeAutospacing="1" w:after="100" w:afterAutospacing="1"/>
      <w:jc w:val="left"/>
    </w:pPr>
    <w:rPr>
      <w:rFonts w:ascii="宋体" w:eastAsia="宋体" w:hAnsi="宋体" w:cs="Times New Roman"/>
      <w:kern w:val="0"/>
      <w:sz w:val="24"/>
      <w:szCs w:val="24"/>
    </w:rPr>
  </w:style>
  <w:style w:type="character" w:customStyle="1" w:styleId="dash6b63-6587--char">
    <w:name w:val="dash6b63-6587--char"/>
    <w:basedOn w:val="a0"/>
    <w:rsid w:val="006D0E2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069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0698A"/>
    <w:rPr>
      <w:sz w:val="18"/>
      <w:szCs w:val="18"/>
    </w:rPr>
  </w:style>
  <w:style w:type="paragraph" w:styleId="a4">
    <w:name w:val="footer"/>
    <w:basedOn w:val="a"/>
    <w:link w:val="Char0"/>
    <w:uiPriority w:val="99"/>
    <w:unhideWhenUsed/>
    <w:rsid w:val="00B0698A"/>
    <w:pPr>
      <w:tabs>
        <w:tab w:val="center" w:pos="4153"/>
        <w:tab w:val="right" w:pos="8306"/>
      </w:tabs>
      <w:snapToGrid w:val="0"/>
      <w:jc w:val="left"/>
    </w:pPr>
    <w:rPr>
      <w:sz w:val="18"/>
      <w:szCs w:val="18"/>
    </w:rPr>
  </w:style>
  <w:style w:type="character" w:customStyle="1" w:styleId="Char0">
    <w:name w:val="页脚 Char"/>
    <w:basedOn w:val="a0"/>
    <w:link w:val="a4"/>
    <w:uiPriority w:val="99"/>
    <w:rsid w:val="00B0698A"/>
    <w:rPr>
      <w:sz w:val="18"/>
      <w:szCs w:val="18"/>
    </w:rPr>
  </w:style>
  <w:style w:type="paragraph" w:styleId="a5">
    <w:name w:val="List Paragraph"/>
    <w:basedOn w:val="a"/>
    <w:uiPriority w:val="34"/>
    <w:qFormat/>
    <w:rsid w:val="00B0698A"/>
    <w:pPr>
      <w:ind w:firstLineChars="200" w:firstLine="420"/>
    </w:pPr>
  </w:style>
  <w:style w:type="character" w:styleId="a6">
    <w:name w:val="Placeholder Text"/>
    <w:basedOn w:val="a0"/>
    <w:uiPriority w:val="99"/>
    <w:semiHidden/>
    <w:rsid w:val="001D019A"/>
    <w:rPr>
      <w:color w:val="808080"/>
    </w:rPr>
  </w:style>
  <w:style w:type="paragraph" w:customStyle="1" w:styleId="dash6b63-6587">
    <w:name w:val="dash6b63-6587"/>
    <w:basedOn w:val="a"/>
    <w:rsid w:val="006D0E20"/>
    <w:pPr>
      <w:widowControl/>
      <w:spacing w:before="100" w:beforeAutospacing="1" w:after="100" w:afterAutospacing="1"/>
      <w:jc w:val="left"/>
    </w:pPr>
    <w:rPr>
      <w:rFonts w:ascii="宋体" w:eastAsia="宋体" w:hAnsi="宋体" w:cs="Times New Roman"/>
      <w:kern w:val="0"/>
      <w:sz w:val="24"/>
      <w:szCs w:val="24"/>
    </w:rPr>
  </w:style>
  <w:style w:type="character" w:customStyle="1" w:styleId="dash6b63-6587--char">
    <w:name w:val="dash6b63-6587--char"/>
    <w:basedOn w:val="a0"/>
    <w:rsid w:val="006D0E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43F647-07E5-49E1-9987-8B2D90368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7</Pages>
  <Words>490</Words>
  <Characters>2795</Characters>
  <Application>Microsoft Office Word</Application>
  <DocSecurity>0</DocSecurity>
  <Lines>23</Lines>
  <Paragraphs>6</Paragraphs>
  <ScaleCrop>false</ScaleCrop>
  <Company>Far123</Company>
  <LinksUpToDate>false</LinksUpToDate>
  <CharactersWithSpaces>3279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邢倩</dc:creator>
  <cp:lastModifiedBy>User</cp:lastModifiedBy>
  <cp:revision>4</cp:revision>
  <dcterms:created xsi:type="dcterms:W3CDTF">2019-09-23T09:52:00Z</dcterms:created>
  <dcterms:modified xsi:type="dcterms:W3CDTF">2019-09-23T12:04:00Z</dcterms:modified>
</cp:coreProperties>
</file>