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8A5" w:rsidRPr="0028729E" w:rsidRDefault="00E628A5" w:rsidP="00E628A5">
      <w:pPr>
        <w:suppressLineNumbers/>
        <w:shd w:val="clear" w:color="auto" w:fill="FFFFFF"/>
        <w:suppressAutoHyphens/>
        <w:adjustRightInd w:val="0"/>
        <w:spacing w:before="100" w:beforeAutospacing="1" w:after="100" w:afterAutospacing="1" w:line="440" w:lineRule="exact"/>
        <w:jc w:val="center"/>
        <w:rPr>
          <w:rFonts w:ascii="微软雅黑" w:eastAsia="微软雅黑" w:hAnsi="微软雅黑" w:cs="Times New Roman"/>
          <w:b/>
          <w:sz w:val="40"/>
          <w:szCs w:val="32"/>
        </w:rPr>
      </w:pPr>
      <w:r w:rsidRPr="0028729E">
        <w:rPr>
          <w:rFonts w:ascii="微软雅黑" w:eastAsia="微软雅黑" w:hAnsi="微软雅黑" w:cs="Times New Roman" w:hint="eastAsia"/>
          <w:b/>
          <w:sz w:val="40"/>
          <w:szCs w:val="32"/>
        </w:rPr>
        <w:t>《自动控制原理》考试大纲</w:t>
      </w:r>
    </w:p>
    <w:p w:rsidR="0028729E" w:rsidRPr="005A5631" w:rsidRDefault="0028729E" w:rsidP="0028729E">
      <w:pPr>
        <w:spacing w:beforeLines="50" w:before="156" w:afterLines="50" w:after="156"/>
        <w:rPr>
          <w:rFonts w:ascii="微软雅黑" w:eastAsia="微软雅黑" w:hAnsi="微软雅黑"/>
          <w:b/>
          <w:sz w:val="36"/>
          <w:szCs w:val="28"/>
        </w:rPr>
      </w:pPr>
      <w:r w:rsidRPr="005A5631">
        <w:rPr>
          <w:rFonts w:ascii="微软雅黑" w:eastAsia="微软雅黑" w:hAnsi="微软雅黑" w:hint="eastAsia"/>
          <w:b/>
          <w:sz w:val="36"/>
          <w:szCs w:val="28"/>
        </w:rPr>
        <w:t>一、考试性质</w:t>
      </w:r>
    </w:p>
    <w:p w:rsidR="0028729E" w:rsidRDefault="000738E4" w:rsidP="0028729E">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《自动控制原理》</w:t>
      </w:r>
      <w:r w:rsidR="0028729E" w:rsidRPr="0040780C">
        <w:rPr>
          <w:rFonts w:ascii="仿宋" w:eastAsia="仿宋" w:hAnsi="仿宋" w:hint="eastAsia"/>
          <w:sz w:val="28"/>
          <w:szCs w:val="28"/>
        </w:rPr>
        <w:t>是硕士研究生入学考试科目之一，是硕士研究生招生院校自行命题的选拔性考试。本考试大纲的制定力求反映招生类型的特点，科学、公平、准确、规范地测评考生的相关基础知识掌握水平，考生分析问题和解决问题及综合知识运用能力。</w:t>
      </w:r>
      <w:r w:rsidR="0028729E" w:rsidRPr="0040780C">
        <w:rPr>
          <w:rFonts w:ascii="仿宋" w:eastAsia="仿宋" w:hAnsi="仿宋"/>
          <w:sz w:val="28"/>
          <w:szCs w:val="28"/>
        </w:rPr>
        <w:t>应考人员应根据本大纲的内容和要求自行组织学习内容和掌握有关知识。</w:t>
      </w:r>
    </w:p>
    <w:p w:rsidR="0028729E" w:rsidRPr="0040780C" w:rsidRDefault="0028729E" w:rsidP="0028729E">
      <w:pPr>
        <w:adjustRightInd w:val="0"/>
        <w:snapToGrid w:val="0"/>
        <w:spacing w:line="360" w:lineRule="auto"/>
        <w:ind w:firstLine="480"/>
        <w:rPr>
          <w:rFonts w:ascii="仿宋" w:eastAsia="仿宋" w:hAnsi="仿宋"/>
          <w:sz w:val="28"/>
          <w:szCs w:val="28"/>
        </w:rPr>
      </w:pPr>
      <w:r w:rsidRPr="0040780C">
        <w:rPr>
          <w:rFonts w:ascii="仿宋" w:eastAsia="仿宋" w:hAnsi="仿宋"/>
          <w:sz w:val="28"/>
          <w:szCs w:val="28"/>
        </w:rPr>
        <w:t>本大纲</w:t>
      </w:r>
      <w:r w:rsidRPr="0040780C">
        <w:rPr>
          <w:rFonts w:ascii="仿宋" w:eastAsia="仿宋" w:hAnsi="仿宋" w:hint="eastAsia"/>
          <w:sz w:val="28"/>
          <w:szCs w:val="28"/>
        </w:rPr>
        <w:t>包括</w:t>
      </w:r>
      <w:r w:rsidR="000738E4">
        <w:rPr>
          <w:rFonts w:ascii="仿宋" w:eastAsia="仿宋" w:hAnsi="仿宋" w:hint="eastAsia"/>
          <w:sz w:val="28"/>
          <w:szCs w:val="28"/>
        </w:rPr>
        <w:t>了经典控制理论的线性部分、线性离散系统控制理论部分</w:t>
      </w:r>
      <w:r w:rsidRPr="0040780C">
        <w:rPr>
          <w:rFonts w:ascii="仿宋" w:eastAsia="仿宋" w:hAnsi="仿宋" w:hint="eastAsia"/>
          <w:sz w:val="28"/>
          <w:szCs w:val="28"/>
        </w:rPr>
        <w:t>。考生应系统的掌握</w:t>
      </w:r>
      <w:r w:rsidR="00013A4A">
        <w:rPr>
          <w:rFonts w:ascii="仿宋" w:eastAsia="仿宋" w:hAnsi="仿宋" w:hint="eastAsia"/>
          <w:sz w:val="28"/>
          <w:szCs w:val="28"/>
        </w:rPr>
        <w:t>自动控制系统</w:t>
      </w:r>
      <w:r w:rsidRPr="0040780C">
        <w:rPr>
          <w:rFonts w:ascii="仿宋" w:eastAsia="仿宋" w:hAnsi="仿宋" w:hint="eastAsia"/>
          <w:sz w:val="28"/>
          <w:szCs w:val="28"/>
        </w:rPr>
        <w:t>的基本概念、</w:t>
      </w:r>
      <w:r w:rsidR="00013A4A" w:rsidRPr="00013A4A">
        <w:rPr>
          <w:rFonts w:ascii="仿宋" w:eastAsia="仿宋" w:hAnsi="仿宋" w:hint="eastAsia"/>
          <w:sz w:val="28"/>
          <w:szCs w:val="28"/>
        </w:rPr>
        <w:t>用</w:t>
      </w:r>
      <w:r w:rsidR="00013A4A" w:rsidRPr="00013A4A">
        <w:rPr>
          <w:rFonts w:ascii="仿宋" w:eastAsia="仿宋" w:hAnsi="仿宋"/>
          <w:sz w:val="28"/>
          <w:szCs w:val="28"/>
        </w:rPr>
        <w:t>时域法、根轨迹法和频率法进行系统分析的思路和方法，运用频率法进行串联校正设计</w:t>
      </w:r>
      <w:r w:rsidR="00013A4A" w:rsidRPr="00013A4A">
        <w:rPr>
          <w:rFonts w:ascii="仿宋" w:eastAsia="仿宋" w:hAnsi="仿宋" w:hint="eastAsia"/>
          <w:sz w:val="28"/>
          <w:szCs w:val="28"/>
        </w:rPr>
        <w:t>，</w:t>
      </w:r>
      <w:r w:rsidR="00013A4A" w:rsidRPr="00013A4A">
        <w:rPr>
          <w:rFonts w:ascii="仿宋" w:eastAsia="仿宋" w:hAnsi="仿宋"/>
          <w:sz w:val="28"/>
          <w:szCs w:val="28"/>
        </w:rPr>
        <w:t>离散控制系统的特点</w:t>
      </w:r>
      <w:r w:rsidR="00013A4A" w:rsidRPr="00013A4A">
        <w:rPr>
          <w:rFonts w:ascii="仿宋" w:eastAsia="仿宋" w:hAnsi="仿宋" w:hint="eastAsia"/>
          <w:sz w:val="28"/>
          <w:szCs w:val="28"/>
        </w:rPr>
        <w:t>与分析方法等</w:t>
      </w:r>
      <w:r w:rsidRPr="0040780C">
        <w:rPr>
          <w:rFonts w:ascii="仿宋" w:eastAsia="仿宋" w:hAnsi="仿宋" w:hint="eastAsia"/>
          <w:sz w:val="28"/>
          <w:szCs w:val="28"/>
        </w:rPr>
        <w:t>。</w:t>
      </w:r>
    </w:p>
    <w:p w:rsidR="0028729E" w:rsidRPr="005A5631" w:rsidRDefault="0028729E" w:rsidP="0028729E">
      <w:pPr>
        <w:spacing w:beforeLines="50" w:before="156" w:afterLines="50" w:after="156"/>
        <w:rPr>
          <w:rFonts w:ascii="微软雅黑" w:eastAsia="微软雅黑" w:hAnsi="微软雅黑"/>
          <w:b/>
          <w:sz w:val="36"/>
          <w:szCs w:val="28"/>
        </w:rPr>
      </w:pPr>
      <w:r w:rsidRPr="005A5631">
        <w:rPr>
          <w:rFonts w:ascii="微软雅黑" w:eastAsia="微软雅黑" w:hAnsi="微软雅黑" w:hint="eastAsia"/>
          <w:b/>
          <w:sz w:val="36"/>
          <w:szCs w:val="28"/>
        </w:rPr>
        <w:t>二、评价目标</w:t>
      </w:r>
    </w:p>
    <w:p w:rsidR="0028729E" w:rsidRPr="0040780C" w:rsidRDefault="0028729E" w:rsidP="0028729E">
      <w:pPr>
        <w:adjustRightInd w:val="0"/>
        <w:snapToGrid w:val="0"/>
        <w:spacing w:line="360" w:lineRule="auto"/>
        <w:ind w:firstLine="480"/>
        <w:rPr>
          <w:rFonts w:ascii="仿宋" w:eastAsia="仿宋" w:hAnsi="仿宋"/>
          <w:sz w:val="28"/>
          <w:szCs w:val="28"/>
        </w:rPr>
      </w:pPr>
      <w:r w:rsidRPr="0040780C">
        <w:rPr>
          <w:rFonts w:ascii="仿宋" w:eastAsia="仿宋" w:hAnsi="仿宋" w:hint="eastAsia"/>
          <w:sz w:val="28"/>
          <w:szCs w:val="28"/>
        </w:rPr>
        <w:t>(1)要求考生</w:t>
      </w:r>
      <w:r w:rsidR="00013A4A" w:rsidRPr="00013A4A">
        <w:rPr>
          <w:rFonts w:ascii="仿宋" w:eastAsia="仿宋" w:hAnsi="仿宋" w:hint="eastAsia"/>
          <w:sz w:val="28"/>
          <w:szCs w:val="28"/>
        </w:rPr>
        <w:t>能够基于时域分析、根轨迹分析、频域分析法的基本思路进行线性控制系统的分析和设计</w:t>
      </w:r>
      <w:r w:rsidRPr="0040780C">
        <w:rPr>
          <w:rFonts w:ascii="仿宋" w:eastAsia="仿宋" w:hAnsi="仿宋" w:hint="eastAsia"/>
          <w:sz w:val="28"/>
          <w:szCs w:val="28"/>
        </w:rPr>
        <w:t>。</w:t>
      </w:r>
    </w:p>
    <w:p w:rsidR="0028729E" w:rsidRDefault="0028729E" w:rsidP="0028729E">
      <w:pPr>
        <w:adjustRightInd w:val="0"/>
        <w:snapToGrid w:val="0"/>
        <w:spacing w:line="360" w:lineRule="auto"/>
        <w:ind w:firstLine="480"/>
        <w:rPr>
          <w:rFonts w:ascii="仿宋" w:eastAsia="仿宋" w:hAnsi="仿宋"/>
          <w:sz w:val="28"/>
          <w:szCs w:val="28"/>
        </w:rPr>
      </w:pPr>
      <w:r w:rsidRPr="0040780C">
        <w:rPr>
          <w:rFonts w:ascii="仿宋" w:eastAsia="仿宋" w:hAnsi="仿宋" w:hint="eastAsia"/>
          <w:sz w:val="28"/>
          <w:szCs w:val="28"/>
        </w:rPr>
        <w:t>(2)</w:t>
      </w:r>
      <w:r w:rsidR="00013A4A" w:rsidRPr="00013A4A">
        <w:rPr>
          <w:rFonts w:hAnsi="宋体" w:cs="宋体" w:hint="eastAsia"/>
          <w:bCs/>
        </w:rPr>
        <w:t xml:space="preserve"> </w:t>
      </w:r>
      <w:r w:rsidR="00013A4A" w:rsidRPr="00013A4A">
        <w:rPr>
          <w:rFonts w:ascii="仿宋" w:eastAsia="仿宋" w:hAnsi="仿宋" w:hint="eastAsia"/>
          <w:sz w:val="28"/>
          <w:szCs w:val="28"/>
        </w:rPr>
        <w:t>要求考试能够根据控制系统的各种分析方法，得到控制系统的稳定范围、稳态指标及动态指标，并能够在此基础上完成控制器的设计。</w:t>
      </w:r>
    </w:p>
    <w:p w:rsidR="0028729E" w:rsidRDefault="0028729E" w:rsidP="0028729E">
      <w:pPr>
        <w:adjustRightInd w:val="0"/>
        <w:snapToGrid w:val="0"/>
        <w:spacing w:line="360" w:lineRule="auto"/>
        <w:ind w:firstLine="480"/>
        <w:rPr>
          <w:rFonts w:ascii="Times New Roman" w:eastAsia="宋体" w:hAnsi="Times New Roman" w:cs="Times New Roman"/>
          <w:sz w:val="24"/>
          <w:szCs w:val="24"/>
        </w:rPr>
      </w:pPr>
      <w:r w:rsidRPr="0040780C">
        <w:rPr>
          <w:rFonts w:ascii="仿宋" w:eastAsia="仿宋" w:hAnsi="仿宋" w:hint="eastAsia"/>
          <w:sz w:val="28"/>
          <w:szCs w:val="28"/>
        </w:rPr>
        <w:t>(3)要求考生</w:t>
      </w:r>
      <w:r w:rsidR="00013A4A" w:rsidRPr="00013A4A">
        <w:rPr>
          <w:rFonts w:ascii="仿宋" w:eastAsia="仿宋" w:hAnsi="仿宋" w:hint="eastAsia"/>
          <w:sz w:val="28"/>
          <w:szCs w:val="28"/>
        </w:rPr>
        <w:t>在熟练掌握传递函数概念的基础上，能够建立起控制系统的数学模型。</w:t>
      </w:r>
    </w:p>
    <w:p w:rsidR="0028729E" w:rsidRPr="0028729E" w:rsidRDefault="0028729E" w:rsidP="0028729E">
      <w:pPr>
        <w:spacing w:beforeLines="50" w:before="156" w:afterLines="50" w:after="156"/>
        <w:rPr>
          <w:rFonts w:ascii="微软雅黑" w:eastAsia="微软雅黑" w:hAnsi="微软雅黑"/>
          <w:b/>
          <w:sz w:val="36"/>
          <w:szCs w:val="28"/>
        </w:rPr>
      </w:pPr>
      <w:r w:rsidRPr="0028729E">
        <w:rPr>
          <w:rFonts w:ascii="微软雅黑" w:eastAsia="微软雅黑" w:hAnsi="微软雅黑" w:hint="eastAsia"/>
          <w:b/>
          <w:sz w:val="36"/>
          <w:szCs w:val="28"/>
        </w:rPr>
        <w:t>三、考试内容</w:t>
      </w:r>
    </w:p>
    <w:p w:rsidR="00E628A5"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第一章</w:t>
      </w:r>
      <w:r w:rsidRPr="0028729E">
        <w:rPr>
          <w:rFonts w:ascii="微软雅黑" w:eastAsia="微软雅黑" w:hAnsi="微软雅黑" w:cs="Times New Roman"/>
          <w:b/>
          <w:sz w:val="30"/>
          <w:szCs w:val="30"/>
        </w:rPr>
        <w:t xml:space="preserve">       </w:t>
      </w:r>
      <w:r w:rsidRPr="0028729E">
        <w:rPr>
          <w:rFonts w:ascii="微软雅黑" w:eastAsia="微软雅黑" w:hAnsi="微软雅黑" w:cs="Times New Roman" w:hint="eastAsia"/>
          <w:b/>
          <w:sz w:val="30"/>
          <w:szCs w:val="30"/>
        </w:rPr>
        <w:t>自动控制的一般概念</w:t>
      </w:r>
    </w:p>
    <w:p w:rsidR="00D51D95" w:rsidRPr="0028729E" w:rsidRDefault="00D51D95" w:rsidP="0028729E">
      <w:pPr>
        <w:spacing w:beforeLines="50" w:before="156" w:afterLines="50" w:after="156"/>
        <w:rPr>
          <w:rFonts w:ascii="微软雅黑" w:eastAsia="微软雅黑" w:hAnsi="微软雅黑" w:cs="Times New Roman"/>
          <w:b/>
          <w:sz w:val="30"/>
          <w:szCs w:val="30"/>
        </w:rPr>
      </w:pPr>
    </w:p>
    <w:p w:rsidR="00E628A5" w:rsidRPr="0028729E"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lastRenderedPageBreak/>
        <w:t>（</w:t>
      </w:r>
      <w:r w:rsidRPr="0028729E">
        <w:rPr>
          <w:rFonts w:ascii="微软雅黑" w:eastAsia="微软雅黑" w:hAnsi="微软雅黑" w:cs="Times New Roman"/>
          <w:b/>
          <w:sz w:val="30"/>
          <w:szCs w:val="30"/>
        </w:rPr>
        <w:t>一）基本要求</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1、了解反馈控制系统基本组成框图；</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2、了解自动控制系统基本控制方式：(1)反馈控制方式，(2)开环控制方式，(3)复合控制方式等；</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3、了解自动控制系统的分类；</w:t>
      </w:r>
    </w:p>
    <w:p w:rsidR="0028729E" w:rsidRPr="003A5E1E" w:rsidRDefault="00E628A5" w:rsidP="0028729E">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4、了解对</w:t>
      </w:r>
      <w:r w:rsidRPr="003A5E1E">
        <w:rPr>
          <w:rFonts w:ascii="华文仿宋" w:eastAsia="华文仿宋" w:hAnsi="华文仿宋" w:cs="Times New Roman"/>
          <w:bCs/>
          <w:sz w:val="28"/>
          <w:szCs w:val="28"/>
        </w:rPr>
        <w:t>控制</w:t>
      </w:r>
      <w:r w:rsidRPr="003A5E1E">
        <w:rPr>
          <w:rFonts w:ascii="华文仿宋" w:eastAsia="华文仿宋" w:hAnsi="华文仿宋" w:cs="Times New Roman" w:hint="eastAsia"/>
          <w:bCs/>
          <w:sz w:val="28"/>
          <w:szCs w:val="28"/>
        </w:rPr>
        <w:t>系统的稳定性、准确性（稳态特性）和快速性（动态特性）基本要求。</w:t>
      </w:r>
    </w:p>
    <w:p w:rsidR="00E628A5" w:rsidRPr="0028729E" w:rsidRDefault="00E628A5" w:rsidP="0028729E">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bCs/>
          <w:sz w:val="24"/>
          <w:szCs w:val="24"/>
        </w:rPr>
      </w:pPr>
      <w:r w:rsidRPr="0028729E">
        <w:rPr>
          <w:rFonts w:ascii="微软雅黑" w:eastAsia="微软雅黑" w:hAnsi="微软雅黑" w:cs="Times New Roman" w:hint="eastAsia"/>
          <w:b/>
          <w:sz w:val="30"/>
          <w:szCs w:val="30"/>
        </w:rPr>
        <w:t>（二</w:t>
      </w:r>
      <w:r w:rsidRPr="0028729E">
        <w:rPr>
          <w:rFonts w:ascii="微软雅黑" w:eastAsia="微软雅黑" w:hAnsi="微软雅黑" w:cs="Times New Roman"/>
          <w:b/>
          <w:sz w:val="30"/>
          <w:szCs w:val="30"/>
        </w:rPr>
        <w:t>）基本</w:t>
      </w:r>
      <w:r w:rsidRPr="0028729E">
        <w:rPr>
          <w:rFonts w:ascii="微软雅黑" w:eastAsia="微软雅黑" w:hAnsi="微软雅黑" w:cs="Times New Roman" w:hint="eastAsia"/>
          <w:b/>
          <w:sz w:val="30"/>
          <w:szCs w:val="30"/>
        </w:rPr>
        <w:t>内容</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1-1  </w:t>
      </w:r>
      <w:r w:rsidRPr="003A5E1E">
        <w:rPr>
          <w:rFonts w:ascii="华文仿宋" w:eastAsia="华文仿宋" w:hAnsi="华文仿宋" w:cs="Times New Roman" w:hint="eastAsia"/>
          <w:bCs/>
          <w:sz w:val="28"/>
          <w:szCs w:val="28"/>
        </w:rPr>
        <w:t>自动控制的基本原理与方式</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1-3  </w:t>
      </w:r>
      <w:r w:rsidRPr="003A5E1E">
        <w:rPr>
          <w:rFonts w:ascii="华文仿宋" w:eastAsia="华文仿宋" w:hAnsi="华文仿宋" w:cs="Times New Roman" w:hint="eastAsia"/>
          <w:bCs/>
          <w:sz w:val="28"/>
          <w:szCs w:val="28"/>
        </w:rPr>
        <w:t>自动控制系统的分类</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1-4  </w:t>
      </w:r>
      <w:r w:rsidRPr="003A5E1E">
        <w:rPr>
          <w:rFonts w:ascii="华文仿宋" w:eastAsia="华文仿宋" w:hAnsi="华文仿宋" w:cs="Times New Roman" w:hint="eastAsia"/>
          <w:bCs/>
          <w:sz w:val="28"/>
          <w:szCs w:val="28"/>
        </w:rPr>
        <w:t>对自动控制系统的基本要求</w:t>
      </w:r>
    </w:p>
    <w:p w:rsidR="00E628A5" w:rsidRPr="0028729E"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第二章</w:t>
      </w:r>
      <w:r w:rsidRPr="0028729E">
        <w:rPr>
          <w:rFonts w:ascii="微软雅黑" w:eastAsia="微软雅黑" w:hAnsi="微软雅黑" w:cs="Times New Roman"/>
          <w:b/>
          <w:sz w:val="30"/>
          <w:szCs w:val="30"/>
        </w:rPr>
        <w:t xml:space="preserve">       </w:t>
      </w:r>
      <w:r w:rsidRPr="0028729E">
        <w:rPr>
          <w:rFonts w:ascii="微软雅黑" w:eastAsia="微软雅黑" w:hAnsi="微软雅黑" w:cs="Times New Roman" w:hint="eastAsia"/>
          <w:b/>
          <w:sz w:val="30"/>
          <w:szCs w:val="30"/>
        </w:rPr>
        <w:t>控制系统的数学模型</w:t>
      </w:r>
    </w:p>
    <w:p w:rsidR="00E628A5" w:rsidRPr="0028729E"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w:t>
      </w:r>
      <w:r w:rsidRPr="0028729E">
        <w:rPr>
          <w:rFonts w:ascii="微软雅黑" w:eastAsia="微软雅黑" w:hAnsi="微软雅黑" w:cs="Times New Roman"/>
          <w:b/>
          <w:sz w:val="30"/>
          <w:szCs w:val="30"/>
        </w:rPr>
        <w:t>一）基本要求</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1、掌握运用拉氏变换解微分方程的方法；</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2、掌握传递函数的概念、定义和性质；</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3、理解传递函数与微分方程之间的关系；</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4、能熟练地进行结构图等效变换；</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5、明确结构图与信号流图之间的关系；</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6、熟练运用梅逊公式求系统的传递函数。</w:t>
      </w:r>
    </w:p>
    <w:p w:rsidR="00E628A5" w:rsidRPr="0028729E"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lastRenderedPageBreak/>
        <w:t>（二</w:t>
      </w:r>
      <w:r w:rsidRPr="0028729E">
        <w:rPr>
          <w:rFonts w:ascii="微软雅黑" w:eastAsia="微软雅黑" w:hAnsi="微软雅黑" w:cs="Times New Roman"/>
          <w:b/>
          <w:sz w:val="30"/>
          <w:szCs w:val="30"/>
        </w:rPr>
        <w:t>）基本</w:t>
      </w:r>
      <w:r w:rsidRPr="0028729E">
        <w:rPr>
          <w:rFonts w:ascii="微软雅黑" w:eastAsia="微软雅黑" w:hAnsi="微软雅黑" w:cs="Times New Roman" w:hint="eastAsia"/>
          <w:b/>
          <w:sz w:val="30"/>
          <w:szCs w:val="30"/>
        </w:rPr>
        <w:t>内容</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2-1  </w:t>
      </w:r>
      <w:r w:rsidRPr="003A5E1E">
        <w:rPr>
          <w:rFonts w:ascii="华文仿宋" w:eastAsia="华文仿宋" w:hAnsi="华文仿宋" w:cs="Times New Roman" w:hint="eastAsia"/>
          <w:bCs/>
          <w:sz w:val="28"/>
          <w:szCs w:val="28"/>
        </w:rPr>
        <w:t xml:space="preserve">  控制系统的时域数学模型</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2-2        </w:t>
      </w:r>
      <w:r w:rsidRPr="003A5E1E">
        <w:rPr>
          <w:rFonts w:ascii="华文仿宋" w:eastAsia="华文仿宋" w:hAnsi="华文仿宋" w:cs="Times New Roman" w:hint="eastAsia"/>
          <w:bCs/>
          <w:sz w:val="28"/>
          <w:szCs w:val="28"/>
        </w:rPr>
        <w:t>控制系统的复数域数学模型</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2-3        </w:t>
      </w:r>
      <w:r w:rsidRPr="003A5E1E">
        <w:rPr>
          <w:rFonts w:ascii="华文仿宋" w:eastAsia="华文仿宋" w:hAnsi="华文仿宋" w:cs="Times New Roman" w:hint="eastAsia"/>
          <w:bCs/>
          <w:sz w:val="28"/>
          <w:szCs w:val="28"/>
        </w:rPr>
        <w:t>控制系统的结构图与信号流图</w:t>
      </w:r>
    </w:p>
    <w:p w:rsidR="00E628A5" w:rsidRPr="0028729E"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第三章</w:t>
      </w:r>
      <w:r w:rsidRPr="0028729E">
        <w:rPr>
          <w:rFonts w:ascii="微软雅黑" w:eastAsia="微软雅黑" w:hAnsi="微软雅黑" w:cs="Times New Roman"/>
          <w:b/>
          <w:sz w:val="30"/>
          <w:szCs w:val="30"/>
        </w:rPr>
        <w:t xml:space="preserve">       </w:t>
      </w:r>
      <w:r w:rsidRPr="0028729E">
        <w:rPr>
          <w:rFonts w:ascii="微软雅黑" w:eastAsia="微软雅黑" w:hAnsi="微软雅黑" w:cs="Times New Roman" w:hint="eastAsia"/>
          <w:b/>
          <w:sz w:val="30"/>
          <w:szCs w:val="30"/>
        </w:rPr>
        <w:t>线性系统的时域分析法</w:t>
      </w:r>
    </w:p>
    <w:p w:rsidR="00E628A5" w:rsidRPr="0028729E"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w:t>
      </w:r>
      <w:r w:rsidRPr="0028729E">
        <w:rPr>
          <w:rFonts w:ascii="微软雅黑" w:eastAsia="微软雅黑" w:hAnsi="微软雅黑" w:cs="Times New Roman"/>
          <w:b/>
          <w:sz w:val="30"/>
          <w:szCs w:val="30"/>
        </w:rPr>
        <w:t>一）基本要求</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1、稳定性判断</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 xml:space="preserve">   1）正确理解系统稳定性概念及稳定的充要条件。</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 xml:space="preserve">   2）熟练运用代数稳定判据判定系统稳定性，并进行分析计算。</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2、稳态误差计算</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 xml:space="preserve">   1）正确理解系统稳态误差的概念及终值定理应用的限制条件。   </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 xml:space="preserve">   2）牢固掌握计算稳态误差的一般方法。</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 xml:space="preserve">   3）牢固掌握静态误差系数法及其应用的限制条件。   </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3、动态性能指标计算</w:t>
      </w:r>
    </w:p>
    <w:p w:rsidR="00E628A5" w:rsidRPr="003A5E1E" w:rsidRDefault="00E628A5" w:rsidP="003A5E1E">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 xml:space="preserve">1）掌握一阶、二阶系统的数学模型和典型响应的特点。   </w:t>
      </w:r>
    </w:p>
    <w:p w:rsidR="00E628A5" w:rsidRPr="003A5E1E" w:rsidRDefault="00E628A5" w:rsidP="003A5E1E">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2）牢固掌握一阶、二阶系统特征参数及欠阻尼系统动态性能计算。</w:t>
      </w:r>
    </w:p>
    <w:p w:rsidR="00E628A5" w:rsidRPr="003A5E1E" w:rsidRDefault="00E628A5" w:rsidP="003A5E1E">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3）掌握典型欠阻尼二阶系统特征参数、极点位置与动态性能的关系。</w:t>
      </w:r>
    </w:p>
    <w:p w:rsidR="00E628A5" w:rsidRPr="0028729E"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（二</w:t>
      </w:r>
      <w:r w:rsidRPr="0028729E">
        <w:rPr>
          <w:rFonts w:ascii="微软雅黑" w:eastAsia="微软雅黑" w:hAnsi="微软雅黑" w:cs="Times New Roman"/>
          <w:b/>
          <w:sz w:val="30"/>
          <w:szCs w:val="30"/>
        </w:rPr>
        <w:t>）基本</w:t>
      </w:r>
      <w:r w:rsidRPr="0028729E">
        <w:rPr>
          <w:rFonts w:ascii="微软雅黑" w:eastAsia="微软雅黑" w:hAnsi="微软雅黑" w:cs="Times New Roman" w:hint="eastAsia"/>
          <w:b/>
          <w:sz w:val="30"/>
          <w:szCs w:val="30"/>
        </w:rPr>
        <w:t>内容</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lastRenderedPageBreak/>
        <w:t xml:space="preserve">3-1    </w:t>
      </w:r>
      <w:r w:rsidRPr="003A5E1E">
        <w:rPr>
          <w:rFonts w:ascii="华文仿宋" w:eastAsia="华文仿宋" w:hAnsi="华文仿宋" w:cs="Times New Roman" w:hint="eastAsia"/>
          <w:bCs/>
          <w:sz w:val="28"/>
          <w:szCs w:val="28"/>
        </w:rPr>
        <w:t>系统时间响应的性能指标</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3-2    </w:t>
      </w:r>
      <w:r w:rsidRPr="003A5E1E">
        <w:rPr>
          <w:rFonts w:ascii="华文仿宋" w:eastAsia="华文仿宋" w:hAnsi="华文仿宋" w:cs="Times New Roman" w:hint="eastAsia"/>
          <w:bCs/>
          <w:sz w:val="28"/>
          <w:szCs w:val="28"/>
        </w:rPr>
        <w:t>一阶系统的时域分析</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3-3    </w:t>
      </w:r>
      <w:r w:rsidRPr="003A5E1E">
        <w:rPr>
          <w:rFonts w:ascii="华文仿宋" w:eastAsia="华文仿宋" w:hAnsi="华文仿宋" w:cs="Times New Roman" w:hint="eastAsia"/>
          <w:bCs/>
          <w:sz w:val="28"/>
          <w:szCs w:val="28"/>
        </w:rPr>
        <w:t>二阶系统的时域分析</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3-5    </w:t>
      </w:r>
      <w:r w:rsidRPr="003A5E1E">
        <w:rPr>
          <w:rFonts w:ascii="华文仿宋" w:eastAsia="华文仿宋" w:hAnsi="华文仿宋" w:cs="Times New Roman" w:hint="eastAsia"/>
          <w:bCs/>
          <w:sz w:val="28"/>
          <w:szCs w:val="28"/>
        </w:rPr>
        <w:t>线性系统的稳定性分析</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3-6    </w:t>
      </w:r>
      <w:r w:rsidRPr="003A5E1E">
        <w:rPr>
          <w:rFonts w:ascii="华文仿宋" w:eastAsia="华文仿宋" w:hAnsi="华文仿宋" w:cs="Times New Roman" w:hint="eastAsia"/>
          <w:bCs/>
          <w:sz w:val="28"/>
          <w:szCs w:val="28"/>
        </w:rPr>
        <w:t>线性系统的稳态误差计算</w:t>
      </w:r>
    </w:p>
    <w:p w:rsidR="00E628A5" w:rsidRPr="0028729E"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第四章</w:t>
      </w:r>
      <w:r w:rsidRPr="0028729E">
        <w:rPr>
          <w:rFonts w:ascii="微软雅黑" w:eastAsia="微软雅黑" w:hAnsi="微软雅黑" w:cs="Times New Roman"/>
          <w:b/>
          <w:sz w:val="30"/>
          <w:szCs w:val="30"/>
        </w:rPr>
        <w:t xml:space="preserve">       </w:t>
      </w:r>
      <w:r w:rsidRPr="0028729E">
        <w:rPr>
          <w:rFonts w:ascii="微软雅黑" w:eastAsia="微软雅黑" w:hAnsi="微软雅黑" w:cs="Times New Roman" w:hint="eastAsia"/>
          <w:b/>
          <w:sz w:val="30"/>
          <w:szCs w:val="30"/>
        </w:rPr>
        <w:t>线性系统的根轨迹法</w:t>
      </w:r>
    </w:p>
    <w:p w:rsidR="00E628A5" w:rsidRPr="0028729E" w:rsidRDefault="00E628A5" w:rsidP="0028729E">
      <w:pPr>
        <w:spacing w:beforeLines="50" w:before="156" w:afterLines="50" w:after="156"/>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w:t>
      </w:r>
      <w:r w:rsidRPr="0028729E">
        <w:rPr>
          <w:rFonts w:ascii="微软雅黑" w:eastAsia="微软雅黑" w:hAnsi="微软雅黑" w:cs="Times New Roman"/>
          <w:b/>
          <w:sz w:val="30"/>
          <w:szCs w:val="30"/>
        </w:rPr>
        <w:t>一）基本要求</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1、掌握根轨迹方程；</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2、理解根轨迹绘制的基本法则；</w:t>
      </w:r>
    </w:p>
    <w:p w:rsidR="0028729E" w:rsidRPr="003A5E1E" w:rsidRDefault="00E628A5" w:rsidP="0028729E">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3、了解广义根轨迹</w:t>
      </w:r>
      <w:r w:rsidR="0028729E" w:rsidRPr="003A5E1E">
        <w:rPr>
          <w:rFonts w:ascii="华文仿宋" w:eastAsia="华文仿宋" w:hAnsi="华文仿宋" w:cs="Times New Roman" w:hint="eastAsia"/>
          <w:bCs/>
          <w:sz w:val="28"/>
          <w:szCs w:val="28"/>
        </w:rPr>
        <w:t>：</w:t>
      </w:r>
      <w:r w:rsidRPr="003A5E1E">
        <w:rPr>
          <w:rFonts w:ascii="华文仿宋" w:eastAsia="华文仿宋" w:hAnsi="华文仿宋" w:cs="Times New Roman" w:hint="eastAsia"/>
          <w:bCs/>
          <w:sz w:val="28"/>
          <w:szCs w:val="28"/>
        </w:rPr>
        <w:t>（1）参数根轨迹</w:t>
      </w:r>
      <w:r w:rsidR="0028729E" w:rsidRPr="003A5E1E">
        <w:rPr>
          <w:rFonts w:ascii="华文仿宋" w:eastAsia="华文仿宋" w:hAnsi="华文仿宋" w:cs="Times New Roman" w:hint="eastAsia"/>
          <w:bCs/>
          <w:sz w:val="28"/>
          <w:szCs w:val="28"/>
        </w:rPr>
        <w:t>、</w:t>
      </w:r>
      <w:r w:rsidRPr="003A5E1E">
        <w:rPr>
          <w:rFonts w:ascii="华文仿宋" w:eastAsia="华文仿宋" w:hAnsi="华文仿宋" w:cs="Times New Roman" w:hint="eastAsia"/>
          <w:bCs/>
          <w:sz w:val="28"/>
          <w:szCs w:val="28"/>
        </w:rPr>
        <w:t>（2）零度根轨迹</w:t>
      </w:r>
      <w:r w:rsidRPr="003A5E1E">
        <w:rPr>
          <w:rFonts w:ascii="华文仿宋" w:eastAsia="华文仿宋" w:hAnsi="华文仿宋" w:cs="Times New Roman"/>
          <w:bCs/>
          <w:sz w:val="28"/>
          <w:szCs w:val="28"/>
        </w:rPr>
        <w:t xml:space="preserve"> </w:t>
      </w:r>
    </w:p>
    <w:p w:rsidR="00E628A5" w:rsidRPr="006C6B02" w:rsidRDefault="00E628A5" w:rsidP="0028729E">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r w:rsidRPr="0028729E">
        <w:rPr>
          <w:rFonts w:ascii="微软雅黑" w:eastAsia="微软雅黑" w:hAnsi="微软雅黑" w:cs="Times New Roman" w:hint="eastAsia"/>
          <w:b/>
          <w:sz w:val="30"/>
          <w:szCs w:val="30"/>
        </w:rPr>
        <w:t>（二</w:t>
      </w:r>
      <w:r w:rsidRPr="0028729E">
        <w:rPr>
          <w:rFonts w:ascii="微软雅黑" w:eastAsia="微软雅黑" w:hAnsi="微软雅黑" w:cs="Times New Roman"/>
          <w:b/>
          <w:sz w:val="30"/>
          <w:szCs w:val="30"/>
        </w:rPr>
        <w:t>）基本</w:t>
      </w:r>
      <w:r w:rsidRPr="0028729E">
        <w:rPr>
          <w:rFonts w:ascii="微软雅黑" w:eastAsia="微软雅黑" w:hAnsi="微软雅黑" w:cs="Times New Roman" w:hint="eastAsia"/>
          <w:b/>
          <w:sz w:val="30"/>
          <w:szCs w:val="30"/>
        </w:rPr>
        <w:t>内容</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4-1  </w:t>
      </w:r>
      <w:r w:rsidRPr="003A5E1E">
        <w:rPr>
          <w:rFonts w:ascii="华文仿宋" w:eastAsia="华文仿宋" w:hAnsi="华文仿宋" w:cs="Times New Roman" w:hint="eastAsia"/>
          <w:bCs/>
          <w:sz w:val="28"/>
          <w:szCs w:val="28"/>
        </w:rPr>
        <w:t xml:space="preserve"> 根轨迹法的基本概念</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4-2 </w:t>
      </w:r>
      <w:r w:rsidRPr="003A5E1E">
        <w:rPr>
          <w:rFonts w:ascii="华文仿宋" w:eastAsia="华文仿宋" w:hAnsi="华文仿宋" w:cs="Times New Roman" w:hint="eastAsia"/>
          <w:bCs/>
          <w:sz w:val="28"/>
          <w:szCs w:val="28"/>
        </w:rPr>
        <w:t xml:space="preserve"> </w:t>
      </w:r>
      <w:r w:rsidRPr="003A5E1E">
        <w:rPr>
          <w:rFonts w:ascii="华文仿宋" w:eastAsia="华文仿宋" w:hAnsi="华文仿宋" w:cs="Times New Roman"/>
          <w:bCs/>
          <w:sz w:val="28"/>
          <w:szCs w:val="28"/>
        </w:rPr>
        <w:t xml:space="preserve"> </w:t>
      </w:r>
      <w:r w:rsidRPr="003A5E1E">
        <w:rPr>
          <w:rFonts w:ascii="华文仿宋" w:eastAsia="华文仿宋" w:hAnsi="华文仿宋" w:cs="Times New Roman" w:hint="eastAsia"/>
          <w:bCs/>
          <w:sz w:val="28"/>
          <w:szCs w:val="28"/>
        </w:rPr>
        <w:t>根轨迹绘制的基本法则</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4-3       </w:t>
      </w:r>
      <w:r w:rsidRPr="003A5E1E">
        <w:rPr>
          <w:rFonts w:ascii="华文仿宋" w:eastAsia="华文仿宋" w:hAnsi="华文仿宋" w:cs="Times New Roman" w:hint="eastAsia"/>
          <w:bCs/>
          <w:sz w:val="28"/>
          <w:szCs w:val="28"/>
        </w:rPr>
        <w:t>广义根轨迹</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4-4      </w:t>
      </w:r>
      <w:r w:rsidRPr="003A5E1E">
        <w:rPr>
          <w:rFonts w:ascii="华文仿宋" w:eastAsia="华文仿宋" w:hAnsi="华文仿宋" w:cs="Times New Roman" w:hint="eastAsia"/>
          <w:bCs/>
          <w:sz w:val="28"/>
          <w:szCs w:val="28"/>
        </w:rPr>
        <w:t>系统性能的分析</w:t>
      </w:r>
    </w:p>
    <w:p w:rsidR="00E628A5" w:rsidRPr="0028729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第五章</w:t>
      </w:r>
      <w:r w:rsidRPr="0028729E">
        <w:rPr>
          <w:rFonts w:ascii="微软雅黑" w:eastAsia="微软雅黑" w:hAnsi="微软雅黑" w:cs="Times New Roman"/>
          <w:b/>
          <w:sz w:val="30"/>
          <w:szCs w:val="30"/>
        </w:rPr>
        <w:t xml:space="preserve">       </w:t>
      </w:r>
      <w:r w:rsidRPr="0028729E">
        <w:rPr>
          <w:rFonts w:ascii="微软雅黑" w:eastAsia="微软雅黑" w:hAnsi="微软雅黑" w:cs="Times New Roman" w:hint="eastAsia"/>
          <w:b/>
          <w:sz w:val="30"/>
          <w:szCs w:val="30"/>
        </w:rPr>
        <w:t>线性系统的频域分析法</w:t>
      </w:r>
    </w:p>
    <w:p w:rsidR="00E628A5" w:rsidRPr="0028729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w:t>
      </w:r>
      <w:r w:rsidRPr="0028729E">
        <w:rPr>
          <w:rFonts w:ascii="微软雅黑" w:eastAsia="微软雅黑" w:hAnsi="微软雅黑" w:cs="Times New Roman"/>
          <w:b/>
          <w:sz w:val="30"/>
          <w:szCs w:val="30"/>
        </w:rPr>
        <w:t>一）基本要求</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1</w:t>
      </w:r>
      <w:r w:rsidRPr="003A5E1E">
        <w:rPr>
          <w:rFonts w:ascii="华文仿宋" w:eastAsia="华文仿宋" w:hAnsi="华文仿宋" w:cs="Times New Roman" w:hint="eastAsia"/>
          <w:bCs/>
          <w:sz w:val="28"/>
          <w:szCs w:val="28"/>
        </w:rPr>
        <w:t>、正确理解频率特性基本概念；</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2</w:t>
      </w:r>
      <w:r w:rsidRPr="003A5E1E">
        <w:rPr>
          <w:rFonts w:ascii="华文仿宋" w:eastAsia="华文仿宋" w:hAnsi="华文仿宋" w:cs="Times New Roman" w:hint="eastAsia"/>
          <w:bCs/>
          <w:sz w:val="28"/>
          <w:szCs w:val="28"/>
        </w:rPr>
        <w:t>、掌握开环频率特性曲线的绘制</w:t>
      </w:r>
      <w:r w:rsidR="0044629F">
        <w:rPr>
          <w:rFonts w:ascii="华文仿宋" w:eastAsia="华文仿宋" w:hAnsi="华文仿宋" w:cs="Times New Roman" w:hint="eastAsia"/>
          <w:bCs/>
          <w:sz w:val="28"/>
          <w:szCs w:val="28"/>
        </w:rPr>
        <w:t>：</w:t>
      </w:r>
      <w:r w:rsidRPr="003A5E1E">
        <w:rPr>
          <w:rFonts w:ascii="华文仿宋" w:eastAsia="华文仿宋" w:hAnsi="华文仿宋" w:cs="Times New Roman" w:hint="eastAsia"/>
          <w:bCs/>
          <w:sz w:val="28"/>
          <w:szCs w:val="28"/>
        </w:rPr>
        <w:t>（</w:t>
      </w:r>
      <w:r w:rsidRPr="003A5E1E">
        <w:rPr>
          <w:rFonts w:ascii="华文仿宋" w:eastAsia="华文仿宋" w:hAnsi="华文仿宋" w:cs="Times New Roman"/>
          <w:bCs/>
          <w:sz w:val="28"/>
          <w:szCs w:val="28"/>
        </w:rPr>
        <w:t>1</w:t>
      </w:r>
      <w:r w:rsidRPr="003A5E1E">
        <w:rPr>
          <w:rFonts w:ascii="华文仿宋" w:eastAsia="华文仿宋" w:hAnsi="华文仿宋" w:cs="Times New Roman" w:hint="eastAsia"/>
          <w:bCs/>
          <w:sz w:val="28"/>
          <w:szCs w:val="28"/>
        </w:rPr>
        <w:t>）开环幅相曲线的绘制方法</w:t>
      </w:r>
      <w:r w:rsidR="003A5E1E">
        <w:rPr>
          <w:rFonts w:ascii="华文仿宋" w:eastAsia="华文仿宋" w:hAnsi="华文仿宋" w:cs="Times New Roman" w:hint="eastAsia"/>
          <w:bCs/>
          <w:sz w:val="28"/>
          <w:szCs w:val="28"/>
        </w:rPr>
        <w:t>，</w:t>
      </w:r>
      <w:r w:rsidRPr="003A5E1E">
        <w:rPr>
          <w:rFonts w:ascii="华文仿宋" w:eastAsia="华文仿宋" w:hAnsi="华文仿宋" w:cs="Times New Roman" w:hint="eastAsia"/>
          <w:bCs/>
          <w:sz w:val="28"/>
          <w:szCs w:val="28"/>
        </w:rPr>
        <w:lastRenderedPageBreak/>
        <w:t>（2）开环对数频率特性曲线</w:t>
      </w:r>
      <w:r w:rsidR="0044629F">
        <w:rPr>
          <w:rFonts w:ascii="华文仿宋" w:eastAsia="华文仿宋" w:hAnsi="华文仿宋" w:cs="Times New Roman" w:hint="eastAsia"/>
          <w:bCs/>
          <w:sz w:val="28"/>
          <w:szCs w:val="28"/>
        </w:rPr>
        <w:t>；</w:t>
      </w:r>
      <w:r w:rsidRPr="003A5E1E">
        <w:rPr>
          <w:rFonts w:ascii="华文仿宋" w:eastAsia="华文仿宋" w:hAnsi="华文仿宋" w:cs="Times New Roman" w:hint="eastAsia"/>
          <w:bCs/>
          <w:sz w:val="28"/>
          <w:szCs w:val="28"/>
        </w:rPr>
        <w:t xml:space="preserve"> </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3</w:t>
      </w:r>
      <w:r w:rsidRPr="003A5E1E">
        <w:rPr>
          <w:rFonts w:ascii="华文仿宋" w:eastAsia="华文仿宋" w:hAnsi="华文仿宋" w:cs="Times New Roman" w:hint="eastAsia"/>
          <w:bCs/>
          <w:sz w:val="28"/>
          <w:szCs w:val="28"/>
        </w:rPr>
        <w:t>、熟练运用频率域稳定判据；</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4</w:t>
      </w:r>
      <w:r w:rsidRPr="003A5E1E">
        <w:rPr>
          <w:rFonts w:ascii="华文仿宋" w:eastAsia="华文仿宋" w:hAnsi="华文仿宋" w:cs="Times New Roman" w:hint="eastAsia"/>
          <w:bCs/>
          <w:sz w:val="28"/>
          <w:szCs w:val="28"/>
        </w:rPr>
        <w:t>、掌握稳定裕度的概念并</w:t>
      </w:r>
      <w:r w:rsidRPr="003A5E1E">
        <w:rPr>
          <w:rFonts w:ascii="华文仿宋" w:eastAsia="华文仿宋" w:hAnsi="华文仿宋" w:cs="Times New Roman"/>
          <w:bCs/>
          <w:sz w:val="28"/>
          <w:szCs w:val="28"/>
        </w:rPr>
        <w:t>能应用</w:t>
      </w:r>
      <w:r w:rsidR="0044629F">
        <w:rPr>
          <w:rFonts w:ascii="华文仿宋" w:eastAsia="华文仿宋" w:hAnsi="华文仿宋" w:cs="Times New Roman" w:hint="eastAsia"/>
          <w:bCs/>
          <w:sz w:val="28"/>
          <w:szCs w:val="28"/>
        </w:rPr>
        <w:t>。</w:t>
      </w:r>
    </w:p>
    <w:p w:rsidR="00E628A5" w:rsidRPr="0028729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（二</w:t>
      </w:r>
      <w:r w:rsidRPr="0028729E">
        <w:rPr>
          <w:rFonts w:ascii="微软雅黑" w:eastAsia="微软雅黑" w:hAnsi="微软雅黑" w:cs="Times New Roman"/>
          <w:b/>
          <w:sz w:val="30"/>
          <w:szCs w:val="30"/>
        </w:rPr>
        <w:t>）基本</w:t>
      </w:r>
      <w:r w:rsidRPr="0028729E">
        <w:rPr>
          <w:rFonts w:ascii="微软雅黑" w:eastAsia="微软雅黑" w:hAnsi="微软雅黑" w:cs="Times New Roman" w:hint="eastAsia"/>
          <w:b/>
          <w:sz w:val="30"/>
          <w:szCs w:val="30"/>
        </w:rPr>
        <w:t>内容</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5-1    </w:t>
      </w:r>
      <w:r w:rsidRPr="003A5E1E">
        <w:rPr>
          <w:rFonts w:ascii="华文仿宋" w:eastAsia="华文仿宋" w:hAnsi="华文仿宋" w:cs="Times New Roman" w:hint="eastAsia"/>
          <w:bCs/>
          <w:sz w:val="28"/>
          <w:szCs w:val="28"/>
        </w:rPr>
        <w:t>频率特性</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5-2    </w:t>
      </w:r>
      <w:r w:rsidRPr="003A5E1E">
        <w:rPr>
          <w:rFonts w:ascii="华文仿宋" w:eastAsia="华文仿宋" w:hAnsi="华文仿宋" w:cs="Times New Roman" w:hint="eastAsia"/>
          <w:bCs/>
          <w:sz w:val="28"/>
          <w:szCs w:val="28"/>
        </w:rPr>
        <w:t>典型环节与开环系统的频率特性</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5-3    </w:t>
      </w:r>
      <w:r w:rsidRPr="003A5E1E">
        <w:rPr>
          <w:rFonts w:ascii="华文仿宋" w:eastAsia="华文仿宋" w:hAnsi="华文仿宋" w:cs="Times New Roman" w:hint="eastAsia"/>
          <w:bCs/>
          <w:sz w:val="28"/>
          <w:szCs w:val="28"/>
        </w:rPr>
        <w:t>频率域稳定判据</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5-4    </w:t>
      </w:r>
      <w:r w:rsidRPr="003A5E1E">
        <w:rPr>
          <w:rFonts w:ascii="华文仿宋" w:eastAsia="华文仿宋" w:hAnsi="华文仿宋" w:cs="Times New Roman" w:hint="eastAsia"/>
          <w:bCs/>
          <w:sz w:val="28"/>
          <w:szCs w:val="28"/>
        </w:rPr>
        <w:t>稳定裕度</w:t>
      </w:r>
    </w:p>
    <w:p w:rsidR="00E628A5" w:rsidRPr="0028729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第六章</w:t>
      </w:r>
      <w:r w:rsidRPr="0028729E">
        <w:rPr>
          <w:rFonts w:ascii="微软雅黑" w:eastAsia="微软雅黑" w:hAnsi="微软雅黑" w:cs="Times New Roman"/>
          <w:b/>
          <w:sz w:val="30"/>
          <w:szCs w:val="30"/>
        </w:rPr>
        <w:tab/>
        <w:t>线性系统的校正方法</w:t>
      </w:r>
    </w:p>
    <w:p w:rsidR="00E628A5" w:rsidRPr="0028729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w:t>
      </w:r>
      <w:r w:rsidRPr="0028729E">
        <w:rPr>
          <w:rFonts w:ascii="微软雅黑" w:eastAsia="微软雅黑" w:hAnsi="微软雅黑" w:cs="Times New Roman"/>
          <w:b/>
          <w:sz w:val="30"/>
          <w:szCs w:val="30"/>
        </w:rPr>
        <w:t>一）基本要求</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1、掌握常用校正装置的频率特性及其作用；</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2、掌握选择校正装置的方法；</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3、重点掌握串联校正设计方法；</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4、了解反馈校正、复合校正的设计方法；目前工程实践中常用的校正方式有串联校正、反馈校正和复合校正三种。</w:t>
      </w:r>
    </w:p>
    <w:p w:rsidR="00E628A5" w:rsidRPr="0028729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（二</w:t>
      </w:r>
      <w:r w:rsidRPr="0028729E">
        <w:rPr>
          <w:rFonts w:ascii="微软雅黑" w:eastAsia="微软雅黑" w:hAnsi="微软雅黑" w:cs="Times New Roman"/>
          <w:b/>
          <w:sz w:val="30"/>
          <w:szCs w:val="30"/>
        </w:rPr>
        <w:t>）基本</w:t>
      </w:r>
      <w:r w:rsidRPr="0028729E">
        <w:rPr>
          <w:rFonts w:ascii="微软雅黑" w:eastAsia="微软雅黑" w:hAnsi="微软雅黑" w:cs="Times New Roman" w:hint="eastAsia"/>
          <w:b/>
          <w:sz w:val="30"/>
          <w:szCs w:val="30"/>
        </w:rPr>
        <w:t>内容</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6-1  </w:t>
      </w:r>
      <w:r w:rsidRPr="003A5E1E">
        <w:rPr>
          <w:rFonts w:ascii="华文仿宋" w:eastAsia="华文仿宋" w:hAnsi="华文仿宋" w:cs="Times New Roman" w:hint="eastAsia"/>
          <w:bCs/>
          <w:sz w:val="28"/>
          <w:szCs w:val="28"/>
        </w:rPr>
        <w:t>系统的设计与校正问题</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6-2  </w:t>
      </w:r>
      <w:r w:rsidRPr="003A5E1E">
        <w:rPr>
          <w:rFonts w:ascii="华文仿宋" w:eastAsia="华文仿宋" w:hAnsi="华文仿宋" w:cs="Times New Roman" w:hint="eastAsia"/>
          <w:bCs/>
          <w:sz w:val="28"/>
          <w:szCs w:val="28"/>
        </w:rPr>
        <w:t>常用校正装置及其特性</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6-</w:t>
      </w:r>
      <w:r w:rsidRPr="003A5E1E">
        <w:rPr>
          <w:rFonts w:ascii="华文仿宋" w:eastAsia="华文仿宋" w:hAnsi="华文仿宋" w:cs="Times New Roman" w:hint="eastAsia"/>
          <w:bCs/>
          <w:sz w:val="28"/>
          <w:szCs w:val="28"/>
        </w:rPr>
        <w:t>3</w:t>
      </w:r>
      <w:r w:rsidRPr="003A5E1E">
        <w:rPr>
          <w:rFonts w:ascii="华文仿宋" w:eastAsia="华文仿宋" w:hAnsi="华文仿宋" w:cs="Times New Roman"/>
          <w:bCs/>
          <w:sz w:val="28"/>
          <w:szCs w:val="28"/>
        </w:rPr>
        <w:t xml:space="preserve">  </w:t>
      </w:r>
      <w:r w:rsidRPr="003A5E1E">
        <w:rPr>
          <w:rFonts w:ascii="华文仿宋" w:eastAsia="华文仿宋" w:hAnsi="华文仿宋" w:cs="Times New Roman" w:hint="eastAsia"/>
          <w:bCs/>
          <w:sz w:val="28"/>
          <w:szCs w:val="28"/>
        </w:rPr>
        <w:t>串联校正</w:t>
      </w:r>
    </w:p>
    <w:p w:rsidR="00E628A5" w:rsidRPr="0028729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第七章</w:t>
      </w:r>
      <w:r w:rsidRPr="0028729E">
        <w:rPr>
          <w:rFonts w:ascii="微软雅黑" w:eastAsia="微软雅黑" w:hAnsi="微软雅黑" w:cs="Times New Roman"/>
          <w:b/>
          <w:sz w:val="30"/>
          <w:szCs w:val="30"/>
        </w:rPr>
        <w:tab/>
        <w:t>线性离散系统的分析与校正</w:t>
      </w:r>
    </w:p>
    <w:p w:rsidR="00E628A5" w:rsidRPr="0028729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lastRenderedPageBreak/>
        <w:t>（</w:t>
      </w:r>
      <w:r w:rsidRPr="0028729E">
        <w:rPr>
          <w:rFonts w:ascii="微软雅黑" w:eastAsia="微软雅黑" w:hAnsi="微软雅黑" w:cs="Times New Roman"/>
          <w:b/>
          <w:sz w:val="30"/>
          <w:szCs w:val="30"/>
        </w:rPr>
        <w:t>一）基本要求</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1、掌握离散系统的基本概念；</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2、掌握求取系统开、闭环脉冲传递函数的方法；</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3、掌握判断离散系统的稳定性，求取稳态误差的方法。</w:t>
      </w:r>
    </w:p>
    <w:p w:rsidR="00E628A5" w:rsidRPr="0028729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微软雅黑" w:eastAsia="微软雅黑" w:hAnsi="微软雅黑" w:cs="Times New Roman"/>
          <w:b/>
          <w:sz w:val="30"/>
          <w:szCs w:val="30"/>
        </w:rPr>
      </w:pPr>
      <w:r w:rsidRPr="0028729E">
        <w:rPr>
          <w:rFonts w:ascii="微软雅黑" w:eastAsia="微软雅黑" w:hAnsi="微软雅黑" w:cs="Times New Roman" w:hint="eastAsia"/>
          <w:b/>
          <w:sz w:val="30"/>
          <w:szCs w:val="30"/>
        </w:rPr>
        <w:t>（二</w:t>
      </w:r>
      <w:r w:rsidRPr="0028729E">
        <w:rPr>
          <w:rFonts w:ascii="微软雅黑" w:eastAsia="微软雅黑" w:hAnsi="微软雅黑" w:cs="Times New Roman"/>
          <w:b/>
          <w:sz w:val="30"/>
          <w:szCs w:val="30"/>
        </w:rPr>
        <w:t>）基本</w:t>
      </w:r>
      <w:r w:rsidRPr="0028729E">
        <w:rPr>
          <w:rFonts w:ascii="微软雅黑" w:eastAsia="微软雅黑" w:hAnsi="微软雅黑" w:cs="Times New Roman" w:hint="eastAsia"/>
          <w:b/>
          <w:sz w:val="30"/>
          <w:szCs w:val="30"/>
        </w:rPr>
        <w:t>内容</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7-1  </w:t>
      </w:r>
      <w:r w:rsidRPr="003A5E1E">
        <w:rPr>
          <w:rFonts w:ascii="华文仿宋" w:eastAsia="华文仿宋" w:hAnsi="华文仿宋" w:cs="Times New Roman" w:hint="eastAsia"/>
          <w:bCs/>
          <w:sz w:val="28"/>
          <w:szCs w:val="28"/>
        </w:rPr>
        <w:t>离散系统的基本概念</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7-2  </w:t>
      </w:r>
      <w:r w:rsidRPr="003A5E1E">
        <w:rPr>
          <w:rFonts w:ascii="华文仿宋" w:eastAsia="华文仿宋" w:hAnsi="华文仿宋" w:cs="Times New Roman" w:hint="eastAsia"/>
          <w:bCs/>
          <w:sz w:val="28"/>
          <w:szCs w:val="28"/>
        </w:rPr>
        <w:t>信号的采样与保持</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7-3  z变换理论</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7-4  </w:t>
      </w:r>
      <w:r w:rsidRPr="003A5E1E">
        <w:rPr>
          <w:rFonts w:ascii="华文仿宋" w:eastAsia="华文仿宋" w:hAnsi="华文仿宋" w:cs="Times New Roman" w:hint="eastAsia"/>
          <w:bCs/>
          <w:sz w:val="28"/>
          <w:szCs w:val="28"/>
        </w:rPr>
        <w:t>离散系统的数学模型</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 xml:space="preserve">7-5  </w:t>
      </w:r>
      <w:r w:rsidRPr="003A5E1E">
        <w:rPr>
          <w:rFonts w:ascii="华文仿宋" w:eastAsia="华文仿宋" w:hAnsi="华文仿宋" w:cs="Times New Roman" w:hint="eastAsia"/>
          <w:bCs/>
          <w:sz w:val="28"/>
          <w:szCs w:val="28"/>
        </w:rPr>
        <w:t>离散系统的稳定性与稳态误差</w:t>
      </w:r>
    </w:p>
    <w:p w:rsidR="00E628A5" w:rsidRPr="003A5E1E" w:rsidRDefault="00E628A5" w:rsidP="00E628A5">
      <w:pPr>
        <w:suppressLineNumbers/>
        <w:shd w:val="clear" w:color="auto" w:fill="FFFFFF"/>
        <w:suppressAutoHyphens/>
        <w:adjustRightInd w:val="0"/>
        <w:snapToGrid w:val="0"/>
        <w:spacing w:before="100" w:beforeAutospacing="1" w:after="100" w:afterAutospacing="1" w:line="440" w:lineRule="exact"/>
        <w:jc w:val="left"/>
        <w:rPr>
          <w:rFonts w:ascii="华文仿宋" w:eastAsia="华文仿宋" w:hAnsi="华文仿宋" w:cs="Times New Roman"/>
          <w:bCs/>
          <w:sz w:val="28"/>
          <w:szCs w:val="28"/>
        </w:rPr>
      </w:pPr>
      <w:r w:rsidRPr="003A5E1E">
        <w:rPr>
          <w:rFonts w:ascii="华文仿宋" w:eastAsia="华文仿宋" w:hAnsi="华文仿宋" w:cs="Times New Roman"/>
          <w:bCs/>
          <w:sz w:val="28"/>
          <w:szCs w:val="28"/>
        </w:rPr>
        <w:t>7-</w:t>
      </w:r>
      <w:r w:rsidRPr="003A5E1E">
        <w:rPr>
          <w:rFonts w:ascii="华文仿宋" w:eastAsia="华文仿宋" w:hAnsi="华文仿宋" w:cs="Times New Roman" w:hint="eastAsia"/>
          <w:bCs/>
          <w:sz w:val="28"/>
          <w:szCs w:val="28"/>
        </w:rPr>
        <w:t>6</w:t>
      </w:r>
      <w:r w:rsidRPr="003A5E1E">
        <w:rPr>
          <w:rFonts w:ascii="华文仿宋" w:eastAsia="华文仿宋" w:hAnsi="华文仿宋" w:cs="Times New Roman"/>
          <w:bCs/>
          <w:sz w:val="28"/>
          <w:szCs w:val="28"/>
        </w:rPr>
        <w:t xml:space="preserve">  </w:t>
      </w:r>
      <w:r w:rsidRPr="003A5E1E">
        <w:rPr>
          <w:rFonts w:ascii="华文仿宋" w:eastAsia="华文仿宋" w:hAnsi="华文仿宋" w:cs="Times New Roman" w:hint="eastAsia"/>
          <w:bCs/>
          <w:sz w:val="28"/>
          <w:szCs w:val="28"/>
        </w:rPr>
        <w:t>离散系统的动态性能分析</w:t>
      </w:r>
    </w:p>
    <w:p w:rsidR="0028729E" w:rsidRPr="0028729E" w:rsidRDefault="0028729E" w:rsidP="0028729E">
      <w:pPr>
        <w:spacing w:beforeLines="50" w:before="156" w:afterLines="50" w:after="156"/>
        <w:rPr>
          <w:rFonts w:ascii="微软雅黑" w:eastAsia="微软雅黑" w:hAnsi="微软雅黑" w:cs="Times New Roman"/>
          <w:b/>
          <w:sz w:val="36"/>
          <w:szCs w:val="28"/>
        </w:rPr>
      </w:pPr>
      <w:r w:rsidRPr="0028729E">
        <w:rPr>
          <w:rFonts w:ascii="微软雅黑" w:eastAsia="微软雅黑" w:hAnsi="微软雅黑" w:cs="Times New Roman" w:hint="eastAsia"/>
          <w:b/>
          <w:sz w:val="36"/>
          <w:szCs w:val="28"/>
        </w:rPr>
        <w:t>四、参考书目</w:t>
      </w:r>
    </w:p>
    <w:p w:rsidR="0028729E" w:rsidRPr="003A5E1E" w:rsidRDefault="0028729E" w:rsidP="003A5E1E">
      <w:pPr>
        <w:suppressLineNumbers/>
        <w:shd w:val="clear" w:color="auto" w:fill="FFFFFF"/>
        <w:suppressAutoHyphens/>
        <w:adjustRightInd w:val="0"/>
        <w:snapToGrid w:val="0"/>
        <w:spacing w:before="100" w:beforeAutospacing="1" w:after="100" w:afterAutospacing="1" w:line="440" w:lineRule="exact"/>
        <w:ind w:firstLineChars="200" w:firstLine="560"/>
        <w:jc w:val="left"/>
        <w:rPr>
          <w:rFonts w:ascii="华文仿宋" w:eastAsia="华文仿宋" w:hAnsi="华文仿宋" w:cs="Times New Roman"/>
          <w:bCs/>
          <w:sz w:val="28"/>
          <w:szCs w:val="28"/>
        </w:rPr>
      </w:pPr>
      <w:r w:rsidRPr="003A5E1E">
        <w:rPr>
          <w:rFonts w:ascii="华文仿宋" w:eastAsia="华文仿宋" w:hAnsi="华文仿宋" w:cs="Times New Roman" w:hint="eastAsia"/>
          <w:bCs/>
          <w:sz w:val="28"/>
          <w:szCs w:val="28"/>
        </w:rPr>
        <w:t>胡寿松，《自动控制原理》，科学出版社，</w:t>
      </w:r>
      <w:r w:rsidRPr="003A5E1E">
        <w:rPr>
          <w:rFonts w:ascii="华文仿宋" w:eastAsia="华文仿宋" w:hAnsi="华文仿宋" w:cs="Times New Roman"/>
          <w:bCs/>
          <w:sz w:val="28"/>
          <w:szCs w:val="28"/>
        </w:rPr>
        <w:t>第</w:t>
      </w:r>
      <w:r w:rsidRPr="003A5E1E">
        <w:rPr>
          <w:rFonts w:ascii="华文仿宋" w:eastAsia="华文仿宋" w:hAnsi="华文仿宋" w:cs="Times New Roman" w:hint="eastAsia"/>
          <w:bCs/>
          <w:sz w:val="28"/>
          <w:szCs w:val="28"/>
        </w:rPr>
        <w:t>六</w:t>
      </w:r>
      <w:r w:rsidRPr="003A5E1E">
        <w:rPr>
          <w:rFonts w:ascii="华文仿宋" w:eastAsia="华文仿宋" w:hAnsi="华文仿宋" w:cs="Times New Roman"/>
          <w:bCs/>
          <w:sz w:val="28"/>
          <w:szCs w:val="28"/>
        </w:rPr>
        <w:t>版</w:t>
      </w:r>
    </w:p>
    <w:p w:rsidR="0028729E" w:rsidRPr="005A5631" w:rsidRDefault="0028729E" w:rsidP="0028729E">
      <w:pPr>
        <w:spacing w:beforeLines="50" w:before="156" w:afterLines="50" w:after="156"/>
        <w:rPr>
          <w:rFonts w:ascii="微软雅黑" w:eastAsia="微软雅黑" w:hAnsi="微软雅黑"/>
          <w:b/>
          <w:sz w:val="36"/>
          <w:szCs w:val="28"/>
        </w:rPr>
      </w:pPr>
      <w:r>
        <w:rPr>
          <w:rFonts w:ascii="微软雅黑" w:eastAsia="微软雅黑" w:hAnsi="微软雅黑" w:hint="eastAsia"/>
          <w:b/>
          <w:sz w:val="36"/>
          <w:szCs w:val="28"/>
        </w:rPr>
        <w:t>五</w:t>
      </w:r>
      <w:r w:rsidRPr="005A5631">
        <w:rPr>
          <w:rFonts w:ascii="微软雅黑" w:eastAsia="微软雅黑" w:hAnsi="微软雅黑" w:hint="eastAsia"/>
          <w:b/>
          <w:sz w:val="36"/>
          <w:szCs w:val="28"/>
        </w:rPr>
        <w:t>、考试形式和试卷结构</w:t>
      </w:r>
    </w:p>
    <w:p w:rsidR="0028729E" w:rsidRPr="00DA047F" w:rsidRDefault="0028729E" w:rsidP="0028729E">
      <w:pPr>
        <w:spacing w:beforeLines="50" w:before="156" w:afterLines="50" w:after="156"/>
        <w:rPr>
          <w:rFonts w:ascii="微软雅黑" w:eastAsia="微软雅黑" w:hAnsi="微软雅黑"/>
          <w:b/>
          <w:sz w:val="30"/>
          <w:szCs w:val="30"/>
        </w:rPr>
      </w:pPr>
      <w:r w:rsidRPr="00DA047F">
        <w:rPr>
          <w:rFonts w:ascii="微软雅黑" w:eastAsia="微软雅黑" w:hAnsi="微软雅黑" w:hint="eastAsia"/>
          <w:b/>
          <w:sz w:val="30"/>
          <w:szCs w:val="30"/>
        </w:rPr>
        <w:t>（一）考试时间</w:t>
      </w:r>
    </w:p>
    <w:p w:rsidR="0028729E" w:rsidRPr="0040780C" w:rsidRDefault="0028729E" w:rsidP="0028729E">
      <w:pPr>
        <w:adjustRightInd w:val="0"/>
        <w:snapToGrid w:val="0"/>
        <w:spacing w:line="360" w:lineRule="auto"/>
        <w:ind w:firstLine="480"/>
        <w:rPr>
          <w:rFonts w:ascii="仿宋" w:eastAsia="仿宋" w:hAnsi="仿宋"/>
          <w:sz w:val="28"/>
          <w:szCs w:val="28"/>
        </w:rPr>
      </w:pPr>
      <w:r w:rsidRPr="00DA047F">
        <w:rPr>
          <w:rFonts w:ascii="仿宋" w:eastAsia="仿宋" w:hAnsi="仿宋" w:hint="eastAsia"/>
          <w:sz w:val="28"/>
          <w:szCs w:val="28"/>
        </w:rPr>
        <w:t>考试时间为180分钟</w:t>
      </w:r>
      <w:r w:rsidRPr="0040780C">
        <w:rPr>
          <w:rFonts w:ascii="仿宋" w:eastAsia="仿宋" w:hAnsi="仿宋" w:hint="eastAsia"/>
          <w:sz w:val="28"/>
          <w:szCs w:val="28"/>
        </w:rPr>
        <w:t>。</w:t>
      </w:r>
    </w:p>
    <w:p w:rsidR="0028729E" w:rsidRPr="00DA047F" w:rsidRDefault="0028729E" w:rsidP="0028729E">
      <w:pPr>
        <w:spacing w:beforeLines="50" w:before="156" w:afterLines="50" w:after="156"/>
        <w:rPr>
          <w:rFonts w:ascii="微软雅黑" w:eastAsia="微软雅黑" w:hAnsi="微软雅黑"/>
          <w:b/>
          <w:sz w:val="30"/>
          <w:szCs w:val="30"/>
        </w:rPr>
      </w:pPr>
      <w:r w:rsidRPr="00DA047F">
        <w:rPr>
          <w:rFonts w:ascii="微软雅黑" w:eastAsia="微软雅黑" w:hAnsi="微软雅黑" w:hint="eastAsia"/>
          <w:b/>
          <w:sz w:val="30"/>
          <w:szCs w:val="30"/>
        </w:rPr>
        <w:t>（二）答题方式</w:t>
      </w:r>
    </w:p>
    <w:p w:rsidR="0028729E" w:rsidRPr="00DA047F" w:rsidRDefault="0028729E" w:rsidP="0028729E">
      <w:pPr>
        <w:adjustRightInd w:val="0"/>
        <w:snapToGrid w:val="0"/>
        <w:spacing w:line="360" w:lineRule="auto"/>
        <w:ind w:firstLine="480"/>
        <w:rPr>
          <w:rFonts w:ascii="仿宋" w:eastAsia="仿宋" w:hAnsi="仿宋"/>
          <w:sz w:val="28"/>
          <w:szCs w:val="28"/>
        </w:rPr>
      </w:pPr>
      <w:r w:rsidRPr="00DA047F">
        <w:rPr>
          <w:rFonts w:ascii="仿宋" w:eastAsia="仿宋" w:hAnsi="仿宋" w:hint="eastAsia"/>
          <w:sz w:val="28"/>
          <w:szCs w:val="28"/>
        </w:rPr>
        <w:t>答题方式为闭卷、笔试。</w:t>
      </w:r>
    </w:p>
    <w:p w:rsidR="0028729E" w:rsidRPr="006A0234" w:rsidRDefault="0028729E" w:rsidP="0028729E">
      <w:pPr>
        <w:adjustRightInd w:val="0"/>
        <w:snapToGrid w:val="0"/>
        <w:spacing w:line="360" w:lineRule="auto"/>
        <w:ind w:firstLine="480"/>
        <w:rPr>
          <w:rFonts w:ascii="仿宋" w:eastAsia="仿宋" w:hAnsi="仿宋"/>
          <w:sz w:val="28"/>
          <w:szCs w:val="28"/>
        </w:rPr>
      </w:pPr>
      <w:r w:rsidRPr="00DA047F">
        <w:rPr>
          <w:rFonts w:ascii="仿宋" w:eastAsia="仿宋" w:hAnsi="仿宋" w:hint="eastAsia"/>
          <w:sz w:val="28"/>
          <w:szCs w:val="28"/>
        </w:rPr>
        <w:t>试卷由试题和答题纸组成。答案必须写在答题纸相应的位置上。</w:t>
      </w:r>
    </w:p>
    <w:p w:rsidR="0028729E" w:rsidRPr="00DA047F" w:rsidRDefault="0028729E" w:rsidP="0028729E">
      <w:pPr>
        <w:spacing w:beforeLines="50" w:before="156" w:afterLines="50" w:after="156"/>
        <w:rPr>
          <w:rFonts w:ascii="微软雅黑" w:eastAsia="微软雅黑" w:hAnsi="微软雅黑"/>
          <w:b/>
          <w:sz w:val="30"/>
          <w:szCs w:val="30"/>
        </w:rPr>
      </w:pPr>
      <w:r w:rsidRPr="00DA047F">
        <w:rPr>
          <w:rFonts w:ascii="微软雅黑" w:eastAsia="微软雅黑" w:hAnsi="微软雅黑" w:hint="eastAsia"/>
          <w:b/>
          <w:sz w:val="30"/>
          <w:szCs w:val="30"/>
        </w:rPr>
        <w:lastRenderedPageBreak/>
        <w:t>（三）试卷满分</w:t>
      </w:r>
      <w:bookmarkStart w:id="0" w:name="_GoBack"/>
      <w:bookmarkEnd w:id="0"/>
    </w:p>
    <w:p w:rsidR="0028729E" w:rsidRPr="00DA047F" w:rsidRDefault="0028729E" w:rsidP="0028729E">
      <w:pPr>
        <w:adjustRightInd w:val="0"/>
        <w:snapToGrid w:val="0"/>
        <w:spacing w:line="360" w:lineRule="auto"/>
        <w:ind w:firstLine="480"/>
        <w:rPr>
          <w:rFonts w:ascii="仿宋" w:eastAsia="仿宋" w:hAnsi="仿宋"/>
          <w:sz w:val="28"/>
          <w:szCs w:val="28"/>
        </w:rPr>
      </w:pPr>
      <w:r w:rsidRPr="00DA047F">
        <w:rPr>
          <w:rFonts w:ascii="仿宋" w:eastAsia="仿宋" w:hAnsi="仿宋" w:hint="eastAsia"/>
          <w:sz w:val="28"/>
          <w:szCs w:val="28"/>
        </w:rPr>
        <w:t>试卷满分为150分。</w:t>
      </w:r>
    </w:p>
    <w:p w:rsidR="0028729E" w:rsidRPr="00DA047F" w:rsidRDefault="0028729E" w:rsidP="0028729E">
      <w:pPr>
        <w:spacing w:beforeLines="50" w:before="156" w:afterLines="50" w:after="156"/>
        <w:rPr>
          <w:rFonts w:ascii="微软雅黑" w:eastAsia="微软雅黑" w:hAnsi="微软雅黑"/>
          <w:b/>
          <w:sz w:val="30"/>
          <w:szCs w:val="30"/>
        </w:rPr>
      </w:pPr>
      <w:r w:rsidRPr="00DA047F">
        <w:rPr>
          <w:rFonts w:ascii="微软雅黑" w:eastAsia="微软雅黑" w:hAnsi="微软雅黑" w:hint="eastAsia"/>
          <w:b/>
          <w:sz w:val="30"/>
          <w:szCs w:val="30"/>
        </w:rPr>
        <w:t>（四）试卷题型</w:t>
      </w:r>
    </w:p>
    <w:p w:rsidR="0028729E" w:rsidRDefault="0028729E" w:rsidP="0028729E">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计算题</w:t>
      </w:r>
    </w:p>
    <w:p w:rsidR="0028729E" w:rsidRPr="00DA047F" w:rsidRDefault="0028729E" w:rsidP="0028729E">
      <w:pPr>
        <w:adjustRightInd w:val="0"/>
        <w:snapToGrid w:val="0"/>
        <w:spacing w:line="360" w:lineRule="auto"/>
        <w:ind w:firstLine="480"/>
        <w:rPr>
          <w:rFonts w:ascii="仿宋" w:eastAsia="仿宋" w:hAnsi="仿宋"/>
          <w:sz w:val="28"/>
          <w:szCs w:val="28"/>
        </w:rPr>
      </w:pPr>
      <w:r>
        <w:rPr>
          <w:rFonts w:ascii="仿宋" w:eastAsia="仿宋" w:hAnsi="仿宋" w:hint="eastAsia"/>
          <w:sz w:val="28"/>
          <w:szCs w:val="28"/>
        </w:rPr>
        <w:t>分析</w:t>
      </w:r>
      <w:r w:rsidRPr="00DA047F">
        <w:rPr>
          <w:rFonts w:ascii="仿宋" w:eastAsia="仿宋" w:hAnsi="仿宋" w:hint="eastAsia"/>
          <w:sz w:val="28"/>
          <w:szCs w:val="28"/>
        </w:rPr>
        <w:t>和</w:t>
      </w:r>
      <w:r>
        <w:rPr>
          <w:rFonts w:ascii="仿宋" w:eastAsia="仿宋" w:hAnsi="仿宋" w:hint="eastAsia"/>
          <w:sz w:val="28"/>
          <w:szCs w:val="28"/>
        </w:rPr>
        <w:t>设计</w:t>
      </w:r>
      <w:r w:rsidRPr="00DA047F">
        <w:rPr>
          <w:rFonts w:ascii="仿宋" w:eastAsia="仿宋" w:hAnsi="仿宋" w:hint="eastAsia"/>
          <w:sz w:val="28"/>
          <w:szCs w:val="28"/>
        </w:rPr>
        <w:t>题</w:t>
      </w:r>
    </w:p>
    <w:p w:rsidR="0028729E" w:rsidRPr="006C6B02" w:rsidRDefault="0028729E" w:rsidP="0028729E">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p>
    <w:p w:rsidR="0028729E" w:rsidRPr="0028729E" w:rsidRDefault="0028729E" w:rsidP="00E628A5">
      <w:pPr>
        <w:suppressLineNumbers/>
        <w:shd w:val="clear" w:color="auto" w:fill="FFFFFF"/>
        <w:suppressAutoHyphens/>
        <w:adjustRightInd w:val="0"/>
        <w:snapToGrid w:val="0"/>
        <w:spacing w:before="100" w:beforeAutospacing="1" w:after="100" w:afterAutospacing="1" w:line="440" w:lineRule="exact"/>
        <w:jc w:val="left"/>
        <w:rPr>
          <w:rFonts w:ascii="Times New Roman" w:eastAsia="宋体" w:hAnsi="Times New Roman" w:cs="Times New Roman"/>
          <w:sz w:val="24"/>
          <w:szCs w:val="24"/>
        </w:rPr>
      </w:pPr>
    </w:p>
    <w:p w:rsidR="00E628A5" w:rsidRPr="006C6B02" w:rsidRDefault="00E628A5" w:rsidP="00E628A5">
      <w:pPr>
        <w:suppressLineNumbers/>
        <w:shd w:val="clear" w:color="auto" w:fill="FFFFFF"/>
        <w:suppressAutoHyphens/>
        <w:adjustRightInd w:val="0"/>
        <w:snapToGrid w:val="0"/>
        <w:spacing w:before="100" w:beforeAutospacing="1" w:after="100" w:afterAutospacing="1" w:line="320" w:lineRule="exact"/>
        <w:ind w:firstLineChars="100" w:firstLine="240"/>
        <w:jc w:val="left"/>
        <w:rPr>
          <w:rFonts w:ascii="Times New Roman" w:eastAsia="宋体" w:hAnsi="Times New Roman" w:cs="Times New Roman"/>
          <w:sz w:val="24"/>
          <w:szCs w:val="24"/>
        </w:rPr>
      </w:pPr>
    </w:p>
    <w:sectPr w:rsidR="00E628A5" w:rsidRPr="006C6B0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FCF" w:rsidRDefault="009C7FCF" w:rsidP="00C86BF2">
      <w:r>
        <w:separator/>
      </w:r>
    </w:p>
  </w:endnote>
  <w:endnote w:type="continuationSeparator" w:id="0">
    <w:p w:rsidR="009C7FCF" w:rsidRDefault="009C7FCF" w:rsidP="00C8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9805887"/>
      <w:docPartObj>
        <w:docPartGallery w:val="Page Numbers (Bottom of Page)"/>
        <w:docPartUnique/>
      </w:docPartObj>
    </w:sdtPr>
    <w:sdtEndPr/>
    <w:sdtContent>
      <w:p w:rsidR="00C86BF2" w:rsidRDefault="00C86BF2">
        <w:pPr>
          <w:pStyle w:val="a4"/>
          <w:jc w:val="center"/>
        </w:pPr>
        <w:r>
          <w:fldChar w:fldCharType="begin"/>
        </w:r>
        <w:r>
          <w:instrText>PAGE   \* MERGEFORMAT</w:instrText>
        </w:r>
        <w:r>
          <w:fldChar w:fldCharType="separate"/>
        </w:r>
        <w:r w:rsidR="00FC6CC7" w:rsidRPr="00FC6CC7">
          <w:rPr>
            <w:noProof/>
            <w:lang w:val="zh-CN"/>
          </w:rPr>
          <w:t>7</w:t>
        </w:r>
        <w:r>
          <w:fldChar w:fldCharType="end"/>
        </w:r>
      </w:p>
    </w:sdtContent>
  </w:sdt>
  <w:p w:rsidR="00C86BF2" w:rsidRDefault="00C86BF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FCF" w:rsidRDefault="009C7FCF" w:rsidP="00C86BF2">
      <w:r>
        <w:separator/>
      </w:r>
    </w:p>
  </w:footnote>
  <w:footnote w:type="continuationSeparator" w:id="0">
    <w:p w:rsidR="009C7FCF" w:rsidRDefault="009C7FCF" w:rsidP="00C86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A00CB18"/>
    <w:lvl w:ilvl="0">
      <w:numFmt w:val="bullet"/>
      <w:lvlText w:val="*"/>
      <w:lvlJc w:val="left"/>
    </w:lvl>
  </w:abstractNum>
  <w:abstractNum w:abstractNumId="1">
    <w:nsid w:val="0B9B62A8"/>
    <w:multiLevelType w:val="hybridMultilevel"/>
    <w:tmpl w:val="2AD8EC70"/>
    <w:lvl w:ilvl="0" w:tplc="36A498D6">
      <w:start w:val="1"/>
      <w:numFmt w:val="bullet"/>
      <w:lvlText w:val="•"/>
      <w:lvlJc w:val="left"/>
      <w:pPr>
        <w:tabs>
          <w:tab w:val="num" w:pos="720"/>
        </w:tabs>
        <w:ind w:left="720" w:hanging="360"/>
      </w:pPr>
      <w:rPr>
        <w:rFonts w:ascii="Times New Roman" w:hAnsi="Times New Roman" w:hint="default"/>
      </w:rPr>
    </w:lvl>
    <w:lvl w:ilvl="1" w:tplc="E3D850AC" w:tentative="1">
      <w:start w:val="1"/>
      <w:numFmt w:val="bullet"/>
      <w:lvlText w:val="•"/>
      <w:lvlJc w:val="left"/>
      <w:pPr>
        <w:tabs>
          <w:tab w:val="num" w:pos="1440"/>
        </w:tabs>
        <w:ind w:left="1440" w:hanging="360"/>
      </w:pPr>
      <w:rPr>
        <w:rFonts w:ascii="Times New Roman" w:hAnsi="Times New Roman" w:hint="default"/>
      </w:rPr>
    </w:lvl>
    <w:lvl w:ilvl="2" w:tplc="2E98E6AE" w:tentative="1">
      <w:start w:val="1"/>
      <w:numFmt w:val="bullet"/>
      <w:lvlText w:val="•"/>
      <w:lvlJc w:val="left"/>
      <w:pPr>
        <w:tabs>
          <w:tab w:val="num" w:pos="2160"/>
        </w:tabs>
        <w:ind w:left="2160" w:hanging="360"/>
      </w:pPr>
      <w:rPr>
        <w:rFonts w:ascii="Times New Roman" w:hAnsi="Times New Roman" w:hint="default"/>
      </w:rPr>
    </w:lvl>
    <w:lvl w:ilvl="3" w:tplc="202EED16" w:tentative="1">
      <w:start w:val="1"/>
      <w:numFmt w:val="bullet"/>
      <w:lvlText w:val="•"/>
      <w:lvlJc w:val="left"/>
      <w:pPr>
        <w:tabs>
          <w:tab w:val="num" w:pos="2880"/>
        </w:tabs>
        <w:ind w:left="2880" w:hanging="360"/>
      </w:pPr>
      <w:rPr>
        <w:rFonts w:ascii="Times New Roman" w:hAnsi="Times New Roman" w:hint="default"/>
      </w:rPr>
    </w:lvl>
    <w:lvl w:ilvl="4" w:tplc="17AA59EE" w:tentative="1">
      <w:start w:val="1"/>
      <w:numFmt w:val="bullet"/>
      <w:lvlText w:val="•"/>
      <w:lvlJc w:val="left"/>
      <w:pPr>
        <w:tabs>
          <w:tab w:val="num" w:pos="3600"/>
        </w:tabs>
        <w:ind w:left="3600" w:hanging="360"/>
      </w:pPr>
      <w:rPr>
        <w:rFonts w:ascii="Times New Roman" w:hAnsi="Times New Roman" w:hint="default"/>
      </w:rPr>
    </w:lvl>
    <w:lvl w:ilvl="5" w:tplc="5930E3E0" w:tentative="1">
      <w:start w:val="1"/>
      <w:numFmt w:val="bullet"/>
      <w:lvlText w:val="•"/>
      <w:lvlJc w:val="left"/>
      <w:pPr>
        <w:tabs>
          <w:tab w:val="num" w:pos="4320"/>
        </w:tabs>
        <w:ind w:left="4320" w:hanging="360"/>
      </w:pPr>
      <w:rPr>
        <w:rFonts w:ascii="Times New Roman" w:hAnsi="Times New Roman" w:hint="default"/>
      </w:rPr>
    </w:lvl>
    <w:lvl w:ilvl="6" w:tplc="A34C2D6A" w:tentative="1">
      <w:start w:val="1"/>
      <w:numFmt w:val="bullet"/>
      <w:lvlText w:val="•"/>
      <w:lvlJc w:val="left"/>
      <w:pPr>
        <w:tabs>
          <w:tab w:val="num" w:pos="5040"/>
        </w:tabs>
        <w:ind w:left="5040" w:hanging="360"/>
      </w:pPr>
      <w:rPr>
        <w:rFonts w:ascii="Times New Roman" w:hAnsi="Times New Roman" w:hint="default"/>
      </w:rPr>
    </w:lvl>
    <w:lvl w:ilvl="7" w:tplc="92D0C822" w:tentative="1">
      <w:start w:val="1"/>
      <w:numFmt w:val="bullet"/>
      <w:lvlText w:val="•"/>
      <w:lvlJc w:val="left"/>
      <w:pPr>
        <w:tabs>
          <w:tab w:val="num" w:pos="5760"/>
        </w:tabs>
        <w:ind w:left="5760" w:hanging="360"/>
      </w:pPr>
      <w:rPr>
        <w:rFonts w:ascii="Times New Roman" w:hAnsi="Times New Roman" w:hint="default"/>
      </w:rPr>
    </w:lvl>
    <w:lvl w:ilvl="8" w:tplc="77264FF4" w:tentative="1">
      <w:start w:val="1"/>
      <w:numFmt w:val="bullet"/>
      <w:lvlText w:val="•"/>
      <w:lvlJc w:val="left"/>
      <w:pPr>
        <w:tabs>
          <w:tab w:val="num" w:pos="6480"/>
        </w:tabs>
        <w:ind w:left="6480" w:hanging="360"/>
      </w:pPr>
      <w:rPr>
        <w:rFonts w:ascii="Times New Roman" w:hAnsi="Times New Roman" w:hint="default"/>
      </w:rPr>
    </w:lvl>
  </w:abstractNum>
  <w:abstractNum w:abstractNumId="2">
    <w:nsid w:val="54A74AF9"/>
    <w:multiLevelType w:val="hybridMultilevel"/>
    <w:tmpl w:val="0F7A1BAA"/>
    <w:lvl w:ilvl="0" w:tplc="B86C88FE">
      <w:start w:val="1"/>
      <w:numFmt w:val="bullet"/>
      <w:lvlText w:val=""/>
      <w:lvlJc w:val="left"/>
      <w:pPr>
        <w:tabs>
          <w:tab w:val="num" w:pos="720"/>
        </w:tabs>
        <w:ind w:left="720" w:hanging="360"/>
      </w:pPr>
      <w:rPr>
        <w:rFonts w:ascii="Wingdings" w:hAnsi="Wingdings" w:hint="default"/>
      </w:rPr>
    </w:lvl>
    <w:lvl w:ilvl="1" w:tplc="FD30AAC6" w:tentative="1">
      <w:start w:val="1"/>
      <w:numFmt w:val="bullet"/>
      <w:lvlText w:val=""/>
      <w:lvlJc w:val="left"/>
      <w:pPr>
        <w:tabs>
          <w:tab w:val="num" w:pos="1440"/>
        </w:tabs>
        <w:ind w:left="1440" w:hanging="360"/>
      </w:pPr>
      <w:rPr>
        <w:rFonts w:ascii="Wingdings" w:hAnsi="Wingdings" w:hint="default"/>
      </w:rPr>
    </w:lvl>
    <w:lvl w:ilvl="2" w:tplc="DCF682CA" w:tentative="1">
      <w:start w:val="1"/>
      <w:numFmt w:val="bullet"/>
      <w:lvlText w:val=""/>
      <w:lvlJc w:val="left"/>
      <w:pPr>
        <w:tabs>
          <w:tab w:val="num" w:pos="2160"/>
        </w:tabs>
        <w:ind w:left="2160" w:hanging="360"/>
      </w:pPr>
      <w:rPr>
        <w:rFonts w:ascii="Wingdings" w:hAnsi="Wingdings" w:hint="default"/>
      </w:rPr>
    </w:lvl>
    <w:lvl w:ilvl="3" w:tplc="F538EBF2" w:tentative="1">
      <w:start w:val="1"/>
      <w:numFmt w:val="bullet"/>
      <w:lvlText w:val=""/>
      <w:lvlJc w:val="left"/>
      <w:pPr>
        <w:tabs>
          <w:tab w:val="num" w:pos="2880"/>
        </w:tabs>
        <w:ind w:left="2880" w:hanging="360"/>
      </w:pPr>
      <w:rPr>
        <w:rFonts w:ascii="Wingdings" w:hAnsi="Wingdings" w:hint="default"/>
      </w:rPr>
    </w:lvl>
    <w:lvl w:ilvl="4" w:tplc="2FDEBDFE" w:tentative="1">
      <w:start w:val="1"/>
      <w:numFmt w:val="bullet"/>
      <w:lvlText w:val=""/>
      <w:lvlJc w:val="left"/>
      <w:pPr>
        <w:tabs>
          <w:tab w:val="num" w:pos="3600"/>
        </w:tabs>
        <w:ind w:left="3600" w:hanging="360"/>
      </w:pPr>
      <w:rPr>
        <w:rFonts w:ascii="Wingdings" w:hAnsi="Wingdings" w:hint="default"/>
      </w:rPr>
    </w:lvl>
    <w:lvl w:ilvl="5" w:tplc="46AC9AC2" w:tentative="1">
      <w:start w:val="1"/>
      <w:numFmt w:val="bullet"/>
      <w:lvlText w:val=""/>
      <w:lvlJc w:val="left"/>
      <w:pPr>
        <w:tabs>
          <w:tab w:val="num" w:pos="4320"/>
        </w:tabs>
        <w:ind w:left="4320" w:hanging="360"/>
      </w:pPr>
      <w:rPr>
        <w:rFonts w:ascii="Wingdings" w:hAnsi="Wingdings" w:hint="default"/>
      </w:rPr>
    </w:lvl>
    <w:lvl w:ilvl="6" w:tplc="7E46E150" w:tentative="1">
      <w:start w:val="1"/>
      <w:numFmt w:val="bullet"/>
      <w:lvlText w:val=""/>
      <w:lvlJc w:val="left"/>
      <w:pPr>
        <w:tabs>
          <w:tab w:val="num" w:pos="5040"/>
        </w:tabs>
        <w:ind w:left="5040" w:hanging="360"/>
      </w:pPr>
      <w:rPr>
        <w:rFonts w:ascii="Wingdings" w:hAnsi="Wingdings" w:hint="default"/>
      </w:rPr>
    </w:lvl>
    <w:lvl w:ilvl="7" w:tplc="3580C6B0" w:tentative="1">
      <w:start w:val="1"/>
      <w:numFmt w:val="bullet"/>
      <w:lvlText w:val=""/>
      <w:lvlJc w:val="left"/>
      <w:pPr>
        <w:tabs>
          <w:tab w:val="num" w:pos="5760"/>
        </w:tabs>
        <w:ind w:left="5760" w:hanging="360"/>
      </w:pPr>
      <w:rPr>
        <w:rFonts w:ascii="Wingdings" w:hAnsi="Wingdings" w:hint="default"/>
      </w:rPr>
    </w:lvl>
    <w:lvl w:ilvl="8" w:tplc="C04E2650" w:tentative="1">
      <w:start w:val="1"/>
      <w:numFmt w:val="bullet"/>
      <w:lvlText w:val=""/>
      <w:lvlJc w:val="left"/>
      <w:pPr>
        <w:tabs>
          <w:tab w:val="num" w:pos="6480"/>
        </w:tabs>
        <w:ind w:left="6480" w:hanging="360"/>
      </w:pPr>
      <w:rPr>
        <w:rFonts w:ascii="Wingdings" w:hAnsi="Wingdings" w:hint="default"/>
      </w:rPr>
    </w:lvl>
  </w:abstractNum>
  <w:abstractNum w:abstractNumId="3">
    <w:nsid w:val="5B8725E0"/>
    <w:multiLevelType w:val="hybridMultilevel"/>
    <w:tmpl w:val="8CDE9506"/>
    <w:lvl w:ilvl="0" w:tplc="51409B40">
      <w:start w:val="2"/>
      <w:numFmt w:val="lowerLetter"/>
      <w:lvlText w:val="（%1）"/>
      <w:lvlJc w:val="left"/>
      <w:pPr>
        <w:tabs>
          <w:tab w:val="num" w:pos="1605"/>
        </w:tabs>
        <w:ind w:left="1605" w:hanging="735"/>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4">
    <w:nsid w:val="73DD3515"/>
    <w:multiLevelType w:val="hybridMultilevel"/>
    <w:tmpl w:val="03320B6E"/>
    <w:lvl w:ilvl="0" w:tplc="08D2BDA6">
      <w:start w:val="1"/>
      <w:numFmt w:val="decimal"/>
      <w:lvlText w:val="（%1）"/>
      <w:lvlJc w:val="left"/>
      <w:pPr>
        <w:tabs>
          <w:tab w:val="num" w:pos="945"/>
        </w:tabs>
        <w:ind w:left="945" w:hanging="720"/>
      </w:pPr>
      <w:rPr>
        <w:rFonts w:hint="eastAsia"/>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num w:numId="1">
    <w:abstractNumId w:val="2"/>
  </w:num>
  <w:num w:numId="2">
    <w:abstractNumId w:val="0"/>
    <w:lvlOverride w:ilvl="0">
      <w:lvl w:ilvl="0">
        <w:numFmt w:val="bullet"/>
        <w:lvlText w:val=""/>
        <w:legacy w:legacy="1" w:legacySpace="0" w:legacyIndent="0"/>
        <w:lvlJc w:val="left"/>
        <w:rPr>
          <w:rFonts w:ascii="Wingdings" w:hAnsi="Wingdings" w:hint="default"/>
          <w:sz w:val="16"/>
        </w:rPr>
      </w:lvl>
    </w:lvlOverride>
  </w:num>
  <w:num w:numId="3">
    <w:abstractNumId w:val="0"/>
    <w:lvlOverride w:ilvl="0">
      <w:lvl w:ilvl="0">
        <w:numFmt w:val="bullet"/>
        <w:lvlText w:val="•"/>
        <w:legacy w:legacy="1" w:legacySpace="0" w:legacyIndent="0"/>
        <w:lvlJc w:val="left"/>
        <w:rPr>
          <w:rFonts w:ascii="Times New Roman" w:hAnsi="Times New Roman" w:cs="Times New Roman" w:hint="default"/>
          <w:sz w:val="48"/>
        </w:rPr>
      </w:lvl>
    </w:lvlOverride>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B02"/>
    <w:rsid w:val="00013A4A"/>
    <w:rsid w:val="000738E4"/>
    <w:rsid w:val="002232A2"/>
    <w:rsid w:val="002348F0"/>
    <w:rsid w:val="0028729E"/>
    <w:rsid w:val="003A5E1E"/>
    <w:rsid w:val="0044322A"/>
    <w:rsid w:val="0044629F"/>
    <w:rsid w:val="00503C6E"/>
    <w:rsid w:val="006C6B02"/>
    <w:rsid w:val="007C7BB4"/>
    <w:rsid w:val="007D3A09"/>
    <w:rsid w:val="008858AF"/>
    <w:rsid w:val="008C06F2"/>
    <w:rsid w:val="009C7FCF"/>
    <w:rsid w:val="00A10646"/>
    <w:rsid w:val="00AB1E45"/>
    <w:rsid w:val="00C86BF2"/>
    <w:rsid w:val="00D166D2"/>
    <w:rsid w:val="00D51D95"/>
    <w:rsid w:val="00E628A5"/>
    <w:rsid w:val="00FC6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semiHidden/>
    <w:rsid w:val="006C6B02"/>
  </w:style>
  <w:style w:type="paragraph" w:styleId="a3">
    <w:name w:val="header"/>
    <w:basedOn w:val="a"/>
    <w:link w:val="Char"/>
    <w:rsid w:val="006C6B02"/>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6C6B02"/>
    <w:rPr>
      <w:rFonts w:ascii="Times New Roman" w:eastAsia="宋体" w:hAnsi="Times New Roman" w:cs="Times New Roman"/>
      <w:sz w:val="18"/>
      <w:szCs w:val="18"/>
    </w:rPr>
  </w:style>
  <w:style w:type="paragraph" w:styleId="a4">
    <w:name w:val="footer"/>
    <w:basedOn w:val="a"/>
    <w:link w:val="Char0"/>
    <w:uiPriority w:val="99"/>
    <w:rsid w:val="006C6B02"/>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6C6B02"/>
    <w:rPr>
      <w:rFonts w:ascii="Times New Roman" w:eastAsia="宋体" w:hAnsi="Times New Roman" w:cs="Times New Roman"/>
      <w:sz w:val="18"/>
      <w:szCs w:val="18"/>
    </w:rPr>
  </w:style>
  <w:style w:type="paragraph" w:styleId="a5">
    <w:name w:val="Balloon Text"/>
    <w:basedOn w:val="a"/>
    <w:link w:val="Char1"/>
    <w:uiPriority w:val="99"/>
    <w:semiHidden/>
    <w:unhideWhenUsed/>
    <w:rsid w:val="00A10646"/>
    <w:rPr>
      <w:sz w:val="18"/>
      <w:szCs w:val="18"/>
    </w:rPr>
  </w:style>
  <w:style w:type="character" w:customStyle="1" w:styleId="Char1">
    <w:name w:val="批注框文本 Char"/>
    <w:basedOn w:val="a0"/>
    <w:link w:val="a5"/>
    <w:uiPriority w:val="99"/>
    <w:semiHidden/>
    <w:rsid w:val="00A1064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semiHidden/>
    <w:rsid w:val="006C6B02"/>
  </w:style>
  <w:style w:type="paragraph" w:styleId="a3">
    <w:name w:val="header"/>
    <w:basedOn w:val="a"/>
    <w:link w:val="Char"/>
    <w:rsid w:val="006C6B02"/>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3"/>
    <w:rsid w:val="006C6B02"/>
    <w:rPr>
      <w:rFonts w:ascii="Times New Roman" w:eastAsia="宋体" w:hAnsi="Times New Roman" w:cs="Times New Roman"/>
      <w:sz w:val="18"/>
      <w:szCs w:val="18"/>
    </w:rPr>
  </w:style>
  <w:style w:type="paragraph" w:styleId="a4">
    <w:name w:val="footer"/>
    <w:basedOn w:val="a"/>
    <w:link w:val="Char0"/>
    <w:uiPriority w:val="99"/>
    <w:rsid w:val="006C6B02"/>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4"/>
    <w:uiPriority w:val="99"/>
    <w:rsid w:val="006C6B02"/>
    <w:rPr>
      <w:rFonts w:ascii="Times New Roman" w:eastAsia="宋体" w:hAnsi="Times New Roman" w:cs="Times New Roman"/>
      <w:sz w:val="18"/>
      <w:szCs w:val="18"/>
    </w:rPr>
  </w:style>
  <w:style w:type="paragraph" w:styleId="a5">
    <w:name w:val="Balloon Text"/>
    <w:basedOn w:val="a"/>
    <w:link w:val="Char1"/>
    <w:uiPriority w:val="99"/>
    <w:semiHidden/>
    <w:unhideWhenUsed/>
    <w:rsid w:val="00A10646"/>
    <w:rPr>
      <w:sz w:val="18"/>
      <w:szCs w:val="18"/>
    </w:rPr>
  </w:style>
  <w:style w:type="character" w:customStyle="1" w:styleId="Char1">
    <w:name w:val="批注框文本 Char"/>
    <w:basedOn w:val="a0"/>
    <w:link w:val="a5"/>
    <w:uiPriority w:val="99"/>
    <w:semiHidden/>
    <w:rsid w:val="00A106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dc:creator>
  <cp:keywords/>
  <dc:description/>
  <cp:lastModifiedBy>ld</cp:lastModifiedBy>
  <cp:revision>4</cp:revision>
  <cp:lastPrinted>2019-09-27T03:18:00Z</cp:lastPrinted>
  <dcterms:created xsi:type="dcterms:W3CDTF">2019-09-27T03:19:00Z</dcterms:created>
  <dcterms:modified xsi:type="dcterms:W3CDTF">2019-09-28T00:44:00Z</dcterms:modified>
</cp:coreProperties>
</file>