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0204EE">
        <w:rPr>
          <w:rFonts w:ascii="微软雅黑" w:eastAsia="微软雅黑" w:hAnsi="微软雅黑" w:hint="eastAsia"/>
          <w:b/>
          <w:sz w:val="24"/>
          <w:szCs w:val="24"/>
        </w:rPr>
        <w:t>石油地</w:t>
      </w:r>
      <w:r w:rsidR="000204EE">
        <w:rPr>
          <w:rFonts w:ascii="微软雅黑" w:eastAsia="微软雅黑" w:hAnsi="微软雅黑"/>
          <w:b/>
          <w:sz w:val="24"/>
          <w:szCs w:val="24"/>
        </w:rPr>
        <w:t>质学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0204EE" w:rsidRPr="000204EE" w:rsidRDefault="000204EE" w:rsidP="00D57EAD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>
        <w:rPr>
          <w:rFonts w:ascii="微软雅黑" w:eastAsia="微软雅黑" w:hAnsi="微软雅黑" w:hint="eastAsia"/>
          <w:bCs/>
          <w:sz w:val="24"/>
        </w:rPr>
        <w:t>石油地</w:t>
      </w:r>
      <w:r>
        <w:rPr>
          <w:rFonts w:ascii="微软雅黑" w:eastAsia="微软雅黑" w:hAnsi="微软雅黑"/>
          <w:bCs/>
          <w:sz w:val="24"/>
        </w:rPr>
        <w:t>质</w:t>
      </w:r>
      <w:r w:rsidR="009A714F" w:rsidRPr="009A714F">
        <w:rPr>
          <w:rFonts w:ascii="微软雅黑" w:eastAsia="微软雅黑" w:hAnsi="微软雅黑" w:hint="eastAsia"/>
          <w:bCs/>
          <w:sz w:val="24"/>
        </w:rPr>
        <w:t>学</w:t>
      </w:r>
      <w:r w:rsidR="002B33E8" w:rsidRPr="002B33E8">
        <w:rPr>
          <w:rFonts w:ascii="微软雅黑" w:eastAsia="微软雅黑" w:hAnsi="微软雅黑" w:hint="eastAsia"/>
          <w:bCs/>
          <w:sz w:val="24"/>
        </w:rPr>
        <w:t>是硕士研究生入学考试科目之一</w:t>
      </w:r>
      <w:r w:rsidR="00414D5C">
        <w:rPr>
          <w:rFonts w:ascii="微软雅黑" w:eastAsia="微软雅黑" w:hAnsi="微软雅黑" w:hint="eastAsia"/>
          <w:bCs/>
          <w:sz w:val="24"/>
        </w:rPr>
        <w:t>。</w:t>
      </w:r>
      <w:r>
        <w:rPr>
          <w:rFonts w:ascii="微软雅黑" w:eastAsia="微软雅黑" w:hAnsi="微软雅黑" w:hint="eastAsia"/>
          <w:bCs/>
          <w:sz w:val="24"/>
        </w:rPr>
        <w:t>要求</w:t>
      </w:r>
      <w:r w:rsidRPr="000204EE">
        <w:rPr>
          <w:rFonts w:ascii="微软雅黑" w:eastAsia="微软雅黑" w:hAnsi="微软雅黑" w:hint="eastAsia"/>
          <w:bCs/>
          <w:sz w:val="24"/>
        </w:rPr>
        <w:t>掌握石油地质与勘探课程的基本概念、基本理论和基本方法，能够利用石油地质学的基本原理解决石油地质学问题。</w:t>
      </w:r>
      <w:r w:rsidRPr="000204EE">
        <w:rPr>
          <w:rFonts w:ascii="微软雅黑" w:eastAsia="微软雅黑" w:hAnsi="微软雅黑"/>
          <w:bCs/>
          <w:sz w:val="24"/>
        </w:rPr>
        <w:t>答题要紧扣题意，论述题要阐述清楚，名词解释简明扼要。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2B33E8">
        <w:rPr>
          <w:rFonts w:ascii="微软雅黑" w:eastAsia="微软雅黑" w:hAnsi="微软雅黑" w:hint="eastAsia"/>
          <w:bCs/>
          <w:sz w:val="24"/>
        </w:rPr>
        <w:t>考试</w:t>
      </w:r>
      <w:r w:rsidR="002B33E8">
        <w:rPr>
          <w:rFonts w:ascii="微软雅黑" w:eastAsia="微软雅黑" w:hAnsi="微软雅黑"/>
          <w:bCs/>
          <w:sz w:val="24"/>
        </w:rPr>
        <w:t>主</w:t>
      </w:r>
      <w:r w:rsidR="002B33E8">
        <w:rPr>
          <w:rFonts w:ascii="微软雅黑" w:eastAsia="微软雅黑" w:hAnsi="微软雅黑" w:hint="eastAsia"/>
          <w:bCs/>
          <w:sz w:val="24"/>
        </w:rPr>
        <w:t>要</w:t>
      </w:r>
      <w:r w:rsidR="002B33E8">
        <w:rPr>
          <w:rFonts w:ascii="微软雅黑" w:eastAsia="微软雅黑" w:hAnsi="微软雅黑"/>
          <w:bCs/>
          <w:sz w:val="24"/>
        </w:rPr>
        <w:t>内容、考试形式</w:t>
      </w:r>
      <w:r w:rsidR="002B33E8">
        <w:rPr>
          <w:rFonts w:ascii="微软雅黑" w:eastAsia="微软雅黑" w:hAnsi="微软雅黑" w:hint="eastAsia"/>
          <w:bCs/>
          <w:sz w:val="24"/>
        </w:rPr>
        <w:t>和试卷</w:t>
      </w:r>
      <w:r w:rsidR="002B33E8">
        <w:rPr>
          <w:rFonts w:ascii="微软雅黑" w:eastAsia="微软雅黑" w:hAnsi="微软雅黑"/>
          <w:bCs/>
          <w:sz w:val="24"/>
        </w:rPr>
        <w:t>结构、</w:t>
      </w:r>
      <w:r w:rsidR="002B33E8">
        <w:rPr>
          <w:rFonts w:ascii="微软雅黑" w:eastAsia="微软雅黑" w:hAnsi="微软雅黑" w:hint="eastAsia"/>
          <w:bCs/>
          <w:sz w:val="24"/>
        </w:rPr>
        <w:t>参考书</w:t>
      </w:r>
      <w:r w:rsidR="002B33E8">
        <w:rPr>
          <w:rFonts w:ascii="微软雅黑" w:eastAsia="微软雅黑" w:hAnsi="微软雅黑"/>
          <w:bCs/>
          <w:sz w:val="24"/>
        </w:rPr>
        <w:t>目等。</w:t>
      </w:r>
    </w:p>
    <w:p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/>
          <w:sz w:val="24"/>
          <w:szCs w:val="24"/>
        </w:rPr>
        <w:t>．石油、天然气及油田水的基本特征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1）石油的化学组成、分类及物理性质；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2）天然气的化学组分、产出状态及物理性质；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3）油田水的产状和来源、矿化度、化学组成及类型；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4）油气中的碳、氢同位素。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/>
          <w:sz w:val="24"/>
          <w:szCs w:val="24"/>
        </w:rPr>
        <w:t>2．石油和天然气的成因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1）油气有机和无机成因说及主要证据；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2）油气生成的原始物质、地质环境及促使油气生成的理化条件；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3）有机质向油气转化的阶段及特征；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4）</w:t>
      </w:r>
      <w:proofErr w:type="gramStart"/>
      <w:r w:rsidRPr="000204EE">
        <w:rPr>
          <w:rFonts w:ascii="微软雅黑" w:eastAsia="微软雅黑" w:hAnsi="微软雅黑"/>
          <w:sz w:val="24"/>
          <w:szCs w:val="24"/>
        </w:rPr>
        <w:t>低熟油</w:t>
      </w:r>
      <w:proofErr w:type="gramEnd"/>
      <w:r w:rsidRPr="000204EE">
        <w:rPr>
          <w:rFonts w:ascii="微软雅黑" w:eastAsia="微软雅黑" w:hAnsi="微软雅黑"/>
          <w:sz w:val="24"/>
          <w:szCs w:val="24"/>
        </w:rPr>
        <w:t>与煤成油形成的理论；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5）天然气成因类型、特征及识别标志；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6）烃源岩特征；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7）油源对比。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/>
          <w:sz w:val="24"/>
          <w:szCs w:val="24"/>
        </w:rPr>
        <w:lastRenderedPageBreak/>
        <w:t>3．储集层和盖层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1）储集岩的孔隙性和渗透性、储层孔隙结构研究方法；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2）碎屑岩和碳酸盐岩的储集空间类型、储集物性的主要影响因素及</w:t>
      </w:r>
      <w:proofErr w:type="gramStart"/>
      <w:r w:rsidRPr="000204EE">
        <w:rPr>
          <w:rFonts w:ascii="微软雅黑" w:eastAsia="微软雅黑" w:hAnsi="微软雅黑"/>
          <w:sz w:val="24"/>
          <w:szCs w:val="24"/>
        </w:rPr>
        <w:t>储集体</w:t>
      </w:r>
      <w:proofErr w:type="gramEnd"/>
      <w:r w:rsidRPr="000204EE">
        <w:rPr>
          <w:rFonts w:ascii="微软雅黑" w:eastAsia="微软雅黑" w:hAnsi="微软雅黑"/>
          <w:sz w:val="24"/>
          <w:szCs w:val="24"/>
        </w:rPr>
        <w:t>类型；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3）</w:t>
      </w:r>
      <w:proofErr w:type="gramStart"/>
      <w:r w:rsidRPr="000204EE">
        <w:rPr>
          <w:rFonts w:ascii="微软雅黑" w:eastAsia="微软雅黑" w:hAnsi="微软雅黑"/>
          <w:sz w:val="24"/>
          <w:szCs w:val="24"/>
        </w:rPr>
        <w:t>特殊岩类储集层</w:t>
      </w:r>
      <w:proofErr w:type="gramEnd"/>
      <w:r w:rsidRPr="000204EE">
        <w:rPr>
          <w:rFonts w:ascii="微软雅黑" w:eastAsia="微软雅黑" w:hAnsi="微软雅黑"/>
          <w:sz w:val="24"/>
          <w:szCs w:val="24"/>
        </w:rPr>
        <w:t>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4）盖层的基本地质特征、封闭机理及影响盖层有效性的因素。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/>
          <w:sz w:val="24"/>
          <w:szCs w:val="24"/>
        </w:rPr>
        <w:t>4．石油和天然气的运移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1）油气运移的概念、基本方式及相关知识；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2）油气初次运移的相态、主要动力及作用机理、通道和运移模式，烃源岩的有效排烃厚度；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3）油气二次运移的动力和阻力、通道与输导体系和距离，主要运移方向的判断，二次运移的时期；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4）油气运移的研究方法；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/>
          <w:sz w:val="24"/>
          <w:szCs w:val="24"/>
        </w:rPr>
        <w:t>5．油气聚集与油气藏的形成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1）圈闭和油气藏的概念及度量；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2）油气聚集原理；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3）油气藏形成的基本地质条件；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4）油气藏的保存、破坏和再形成；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5）油气藏形成时间的确定；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6）凝析气藏的概念及形成特征；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7）煤层气、深盆气、甲烷水合物等非常规气藏的概念及形成特征；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8）气藏与油藏形成及保存条件的差异；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lastRenderedPageBreak/>
        <w:t>（</w:t>
      </w:r>
      <w:r w:rsidRPr="000204EE">
        <w:rPr>
          <w:rFonts w:ascii="微软雅黑" w:eastAsia="微软雅黑" w:hAnsi="微软雅黑"/>
          <w:sz w:val="24"/>
          <w:szCs w:val="24"/>
        </w:rPr>
        <w:t>9）地温场、地压场、地应力场与油气成藏形成的关系；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/>
          <w:sz w:val="24"/>
          <w:szCs w:val="24"/>
        </w:rPr>
        <w:t>6．油气藏的类型及特征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1）油气藏的分类概述、依据和分类方案；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2）各类油气藏的基本特征、主要类型、实例和形成特征。</w:t>
      </w:r>
      <w:r w:rsidRPr="000204EE">
        <w:rPr>
          <w:rFonts w:ascii="微软雅黑" w:eastAsia="微软雅黑" w:hAnsi="微软雅黑"/>
          <w:sz w:val="24"/>
          <w:szCs w:val="24"/>
        </w:rPr>
        <w:tab/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/>
          <w:sz w:val="24"/>
          <w:szCs w:val="24"/>
        </w:rPr>
        <w:t>7．油气聚集单元与分布规律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1）油气田、油气聚集带、含油气盆地的概念和主要类型；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2）含油气系统的概念及研究内容；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3）主要类型盆地的基本石油地质特征及典型实例；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4）油气资源在地壳中的分布规律；</w:t>
      </w:r>
    </w:p>
    <w:p w:rsid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204EE">
        <w:rPr>
          <w:rFonts w:ascii="微软雅黑" w:eastAsia="微软雅黑" w:hAnsi="微软雅黑" w:hint="eastAsia"/>
          <w:sz w:val="24"/>
          <w:szCs w:val="24"/>
        </w:rPr>
        <w:t>（</w:t>
      </w:r>
      <w:r w:rsidRPr="000204EE">
        <w:rPr>
          <w:rFonts w:ascii="微软雅黑" w:eastAsia="微软雅黑" w:hAnsi="微软雅黑"/>
          <w:sz w:val="24"/>
          <w:szCs w:val="24"/>
        </w:rPr>
        <w:t>5）含油气盆地中油气分布的控制因素。</w:t>
      </w:r>
    </w:p>
    <w:p w:rsidR="00B0698A" w:rsidRPr="00C274FD" w:rsidRDefault="00B0698A" w:rsidP="000204EE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</w:t>
      </w:r>
      <w:r>
        <w:rPr>
          <w:rFonts w:ascii="微软雅黑" w:eastAsia="微软雅黑" w:hAnsi="微软雅黑"/>
          <w:sz w:val="24"/>
          <w:szCs w:val="24"/>
        </w:rPr>
        <w:t>）</w:t>
      </w:r>
      <w:r w:rsidRPr="000204EE">
        <w:rPr>
          <w:rFonts w:ascii="微软雅黑" w:eastAsia="微软雅黑" w:hAnsi="微软雅黑"/>
          <w:sz w:val="24"/>
          <w:szCs w:val="24"/>
        </w:rPr>
        <w:t>名词解释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Pr="000204EE">
        <w:rPr>
          <w:rFonts w:ascii="微软雅黑" w:eastAsia="微软雅黑" w:hAnsi="微软雅黑"/>
          <w:sz w:val="24"/>
          <w:szCs w:val="24"/>
        </w:rPr>
        <w:t>填空/选择/判断题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</w:t>
      </w:r>
      <w:r>
        <w:rPr>
          <w:rFonts w:ascii="微软雅黑" w:eastAsia="微软雅黑" w:hAnsi="微软雅黑"/>
          <w:sz w:val="24"/>
          <w:szCs w:val="24"/>
        </w:rPr>
        <w:t>）</w:t>
      </w:r>
      <w:r w:rsidRPr="000204EE">
        <w:rPr>
          <w:rFonts w:ascii="微软雅黑" w:eastAsia="微软雅黑" w:hAnsi="微软雅黑"/>
          <w:sz w:val="24"/>
          <w:szCs w:val="24"/>
        </w:rPr>
        <w:t>综合论述题（问答/简述/论述题）</w:t>
      </w:r>
    </w:p>
    <w:p w:rsidR="000204EE" w:rsidRDefault="000204EE" w:rsidP="000204EE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Pr="000204EE">
        <w:rPr>
          <w:rFonts w:ascii="微软雅黑" w:eastAsia="微软雅黑" w:hAnsi="微软雅黑"/>
          <w:sz w:val="24"/>
          <w:szCs w:val="24"/>
        </w:rPr>
        <w:t>综合分析与作图题</w:t>
      </w:r>
      <w:bookmarkStart w:id="0" w:name="_GoBack"/>
      <w:bookmarkEnd w:id="0"/>
    </w:p>
    <w:p w:rsidR="00B0698A" w:rsidRDefault="00B0698A" w:rsidP="000204EE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0204EE" w:rsidRPr="000204EE" w:rsidRDefault="000204EE" w:rsidP="000204EE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0204EE">
        <w:rPr>
          <w:rFonts w:ascii="微软雅黑" w:eastAsia="微软雅黑" w:hAnsi="微软雅黑" w:cs="Times New Roman"/>
          <w:sz w:val="24"/>
          <w:szCs w:val="21"/>
        </w:rPr>
        <w:t>1</w:t>
      </w:r>
      <w:r>
        <w:rPr>
          <w:rFonts w:ascii="微软雅黑" w:eastAsia="微软雅黑" w:hAnsi="微软雅黑" w:cs="Times New Roman" w:hint="eastAsia"/>
          <w:sz w:val="24"/>
          <w:szCs w:val="21"/>
        </w:rPr>
        <w:t>、</w:t>
      </w:r>
      <w:r w:rsidRPr="000204EE">
        <w:rPr>
          <w:rFonts w:ascii="微软雅黑" w:eastAsia="微软雅黑" w:hAnsi="微软雅黑" w:cs="Times New Roman"/>
          <w:sz w:val="24"/>
          <w:szCs w:val="21"/>
        </w:rPr>
        <w:t>石油地质学（第四版）</w:t>
      </w:r>
      <w:r>
        <w:rPr>
          <w:rFonts w:ascii="微软雅黑" w:eastAsia="微软雅黑" w:hAnsi="微软雅黑" w:cs="Times New Roman" w:hint="eastAsia"/>
          <w:sz w:val="24"/>
          <w:szCs w:val="21"/>
        </w:rPr>
        <w:t>，</w:t>
      </w:r>
      <w:proofErr w:type="gramStart"/>
      <w:r w:rsidRPr="000204EE">
        <w:rPr>
          <w:rFonts w:ascii="微软雅黑" w:eastAsia="微软雅黑" w:hAnsi="微软雅黑" w:cs="Times New Roman"/>
          <w:sz w:val="24"/>
          <w:szCs w:val="21"/>
        </w:rPr>
        <w:t>柳广弟</w:t>
      </w:r>
      <w:proofErr w:type="gramEnd"/>
      <w:r w:rsidRPr="000204EE">
        <w:rPr>
          <w:rFonts w:ascii="微软雅黑" w:eastAsia="微软雅黑" w:hAnsi="微软雅黑" w:cs="Times New Roman"/>
          <w:sz w:val="24"/>
          <w:szCs w:val="21"/>
        </w:rPr>
        <w:t>等，石油工业出版社，2009</w:t>
      </w:r>
    </w:p>
    <w:sectPr w:rsidR="000204EE" w:rsidRPr="000204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4FE" w:rsidRDefault="000304FE" w:rsidP="00B0698A">
      <w:r>
        <w:separator/>
      </w:r>
    </w:p>
  </w:endnote>
  <w:endnote w:type="continuationSeparator" w:id="0">
    <w:p w:rsidR="000304FE" w:rsidRDefault="000304FE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4FE" w:rsidRDefault="000304FE" w:rsidP="00B0698A">
      <w:r>
        <w:separator/>
      </w:r>
    </w:p>
  </w:footnote>
  <w:footnote w:type="continuationSeparator" w:id="0">
    <w:p w:rsidR="000304FE" w:rsidRDefault="000304FE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0B"/>
    <w:rsid w:val="000204EE"/>
    <w:rsid w:val="000304FE"/>
    <w:rsid w:val="000911C8"/>
    <w:rsid w:val="00127A78"/>
    <w:rsid w:val="00152263"/>
    <w:rsid w:val="001545E5"/>
    <w:rsid w:val="001B64D9"/>
    <w:rsid w:val="001D019A"/>
    <w:rsid w:val="001E36D7"/>
    <w:rsid w:val="00224EAA"/>
    <w:rsid w:val="0025150B"/>
    <w:rsid w:val="00261C5F"/>
    <w:rsid w:val="002B33E8"/>
    <w:rsid w:val="00317672"/>
    <w:rsid w:val="00372F94"/>
    <w:rsid w:val="00384B68"/>
    <w:rsid w:val="00414D5C"/>
    <w:rsid w:val="004759BE"/>
    <w:rsid w:val="004A15F6"/>
    <w:rsid w:val="004B7913"/>
    <w:rsid w:val="004D2B3C"/>
    <w:rsid w:val="004F4A41"/>
    <w:rsid w:val="00500373"/>
    <w:rsid w:val="005046E5"/>
    <w:rsid w:val="005441EC"/>
    <w:rsid w:val="00545494"/>
    <w:rsid w:val="00550171"/>
    <w:rsid w:val="00591D27"/>
    <w:rsid w:val="005B38B1"/>
    <w:rsid w:val="005D54E4"/>
    <w:rsid w:val="005F2CE4"/>
    <w:rsid w:val="005F63C3"/>
    <w:rsid w:val="00632F5F"/>
    <w:rsid w:val="00645D0B"/>
    <w:rsid w:val="006575E0"/>
    <w:rsid w:val="006A205F"/>
    <w:rsid w:val="006B5314"/>
    <w:rsid w:val="007015C2"/>
    <w:rsid w:val="00754027"/>
    <w:rsid w:val="00781B4C"/>
    <w:rsid w:val="00824AEA"/>
    <w:rsid w:val="0082518F"/>
    <w:rsid w:val="00825B07"/>
    <w:rsid w:val="00833633"/>
    <w:rsid w:val="00881626"/>
    <w:rsid w:val="008B3A8B"/>
    <w:rsid w:val="008C1CD4"/>
    <w:rsid w:val="008D31F4"/>
    <w:rsid w:val="009A714F"/>
    <w:rsid w:val="009E6AD4"/>
    <w:rsid w:val="009E7C29"/>
    <w:rsid w:val="00AE6CB7"/>
    <w:rsid w:val="00B0698A"/>
    <w:rsid w:val="00C274FD"/>
    <w:rsid w:val="00C70A3C"/>
    <w:rsid w:val="00C76F2A"/>
    <w:rsid w:val="00CE752E"/>
    <w:rsid w:val="00D410AC"/>
    <w:rsid w:val="00D57EAD"/>
    <w:rsid w:val="00D856A5"/>
    <w:rsid w:val="00E003A7"/>
    <w:rsid w:val="00E06ED2"/>
    <w:rsid w:val="00E13330"/>
    <w:rsid w:val="00E54DA9"/>
    <w:rsid w:val="00F0169A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194DD-0AB0-4EF6-BEAC-D256C23D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178</Words>
  <Characters>1019</Characters>
  <Application>Microsoft Office Word</Application>
  <DocSecurity>0</DocSecurity>
  <Lines>8</Lines>
  <Paragraphs>2</Paragraphs>
  <ScaleCrop>false</ScaleCrop>
  <Company> 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ld</cp:lastModifiedBy>
  <cp:revision>5</cp:revision>
  <dcterms:created xsi:type="dcterms:W3CDTF">2019-09-26T11:01:00Z</dcterms:created>
  <dcterms:modified xsi:type="dcterms:W3CDTF">2019-09-28T01:09:00Z</dcterms:modified>
</cp:coreProperties>
</file>