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sz w:val="44"/>
          <w:szCs w:val="44"/>
        </w:rPr>
      </w:pPr>
      <w:r>
        <w:rPr>
          <w:rFonts w:hint="eastAsia" w:ascii="黑体" w:hAnsi="黑体" w:eastAsia="黑体"/>
          <w:b/>
          <w:bCs/>
          <w:sz w:val="44"/>
          <w:szCs w:val="44"/>
        </w:rPr>
        <w:t>体育学院2019年硕士研究生招生</w:t>
      </w:r>
    </w:p>
    <w:p>
      <w:pPr>
        <w:jc w:val="center"/>
        <w:rPr>
          <w:rFonts w:hint="eastAsia" w:ascii="黑体" w:hAnsi="黑体" w:eastAsia="黑体"/>
          <w:b/>
          <w:bCs/>
          <w:sz w:val="44"/>
          <w:szCs w:val="44"/>
          <w:lang w:val="en-US" w:eastAsia="zh-CN"/>
        </w:rPr>
      </w:pPr>
      <w:r>
        <w:rPr>
          <w:rFonts w:hint="eastAsia" w:ascii="黑体" w:hAnsi="黑体" w:eastAsia="黑体"/>
          <w:b/>
          <w:bCs/>
          <w:sz w:val="44"/>
          <w:szCs w:val="44"/>
        </w:rPr>
        <w:t>复试工作</w:t>
      </w:r>
      <w:r>
        <w:rPr>
          <w:rFonts w:hint="eastAsia" w:ascii="黑体" w:hAnsi="黑体" w:eastAsia="黑体"/>
          <w:b/>
          <w:bCs/>
          <w:sz w:val="44"/>
          <w:szCs w:val="44"/>
          <w:lang w:val="en-US" w:eastAsia="zh-CN"/>
        </w:rPr>
        <w:t>安排</w:t>
      </w:r>
    </w:p>
    <w:p>
      <w:pPr>
        <w:jc w:val="center"/>
        <w:rPr>
          <w:rFonts w:hint="eastAsia" w:ascii="黑体" w:hAnsi="黑体" w:eastAsia="黑体"/>
          <w:b/>
          <w:bCs/>
          <w:sz w:val="44"/>
          <w:szCs w:val="44"/>
        </w:rPr>
      </w:pPr>
    </w:p>
    <w:p>
      <w:pPr>
        <w:pStyle w:val="5"/>
        <w:widowControl/>
        <w:spacing w:before="150" w:beforeAutospacing="0" w:afterAutospacing="0" w:line="504" w:lineRule="atLeast"/>
        <w:ind w:firstLine="640" w:firstLineChars="200"/>
        <w:rPr>
          <w:rStyle w:val="9"/>
          <w:rFonts w:ascii="仿宋_GB2312" w:hAnsi="仿宋" w:eastAsia="仿宋_GB2312" w:cs="仿宋"/>
          <w:sz w:val="32"/>
          <w:szCs w:val="32"/>
        </w:rPr>
      </w:pPr>
      <w:r>
        <w:rPr>
          <w:rFonts w:hint="eastAsia" w:ascii="仿宋_GB2312" w:hAnsi="仿宋" w:eastAsia="仿宋_GB2312"/>
          <w:sz w:val="32"/>
          <w:szCs w:val="32"/>
        </w:rPr>
        <w:t>根据《教育部办公厅关于进一步规范和加强研究生考试招生工作的通知的通知》（教学厅[2019]2号）和《宁夏大学2019年硕士研究生招生复试工作办法》，结合我院实际情况，特制订本方案。</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b/>
          <w:bCs/>
          <w:color w:val="333333"/>
          <w:spacing w:val="8"/>
          <w:kern w:val="0"/>
          <w:sz w:val="28"/>
          <w:szCs w:val="28"/>
        </w:rPr>
        <w:t>一、组织机构：</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b/>
          <w:bCs/>
          <w:color w:val="333333"/>
          <w:spacing w:val="8"/>
          <w:kern w:val="0"/>
          <w:sz w:val="28"/>
          <w:szCs w:val="28"/>
        </w:rPr>
        <w:t>（一）招生</w:t>
      </w:r>
      <w:r>
        <w:rPr>
          <w:rFonts w:hint="eastAsia" w:ascii="仿宋" w:hAnsi="仿宋" w:eastAsia="仿宋" w:cs="仿宋"/>
          <w:b/>
          <w:bCs/>
          <w:color w:val="333333"/>
          <w:spacing w:val="8"/>
          <w:kern w:val="0"/>
          <w:sz w:val="28"/>
          <w:szCs w:val="28"/>
          <w:lang w:val="en-US" w:eastAsia="zh-CN"/>
        </w:rPr>
        <w:t>复试</w:t>
      </w:r>
      <w:r>
        <w:rPr>
          <w:rFonts w:hint="eastAsia" w:ascii="仿宋" w:hAnsi="仿宋" w:eastAsia="仿宋" w:cs="仿宋"/>
          <w:b/>
          <w:bCs/>
          <w:color w:val="333333"/>
          <w:spacing w:val="8"/>
          <w:kern w:val="0"/>
          <w:sz w:val="28"/>
          <w:szCs w:val="28"/>
        </w:rPr>
        <w:t>工作领导小组</w:t>
      </w:r>
    </w:p>
    <w:p>
      <w:pPr>
        <w:widowControl/>
        <w:shd w:val="clear" w:color="auto" w:fill="FFFFFF"/>
        <w:spacing w:line="383" w:lineRule="atLeast"/>
        <w:jc w:val="left"/>
        <w:rPr>
          <w:rFonts w:hint="default" w:ascii="仿宋" w:hAnsi="仿宋" w:eastAsia="仿宋" w:cs="仿宋"/>
          <w:color w:val="333333"/>
          <w:spacing w:val="8"/>
          <w:kern w:val="0"/>
          <w:sz w:val="28"/>
          <w:szCs w:val="28"/>
          <w:lang w:val="en-US" w:eastAsia="zh-CN"/>
        </w:rPr>
      </w:pPr>
      <w:r>
        <w:rPr>
          <w:rFonts w:hint="eastAsia" w:ascii="仿宋" w:hAnsi="仿宋" w:eastAsia="仿宋" w:cs="仿宋"/>
          <w:color w:val="333333"/>
          <w:spacing w:val="8"/>
          <w:kern w:val="0"/>
          <w:sz w:val="28"/>
          <w:szCs w:val="28"/>
        </w:rPr>
        <w:t>组长：</w:t>
      </w:r>
      <w:r>
        <w:rPr>
          <w:rFonts w:hint="eastAsia" w:ascii="仿宋" w:hAnsi="仿宋" w:eastAsia="仿宋" w:cs="仿宋"/>
          <w:color w:val="333333"/>
          <w:spacing w:val="8"/>
          <w:kern w:val="0"/>
          <w:sz w:val="28"/>
          <w:szCs w:val="28"/>
          <w:lang w:val="en-US" w:eastAsia="zh-CN"/>
        </w:rPr>
        <w:t>由院长担任</w:t>
      </w:r>
    </w:p>
    <w:p>
      <w:pPr>
        <w:rPr>
          <w:rFonts w:ascii="仿宋" w:hAnsi="仿宋" w:eastAsia="仿宋" w:cs="仿宋"/>
          <w:color w:val="000000"/>
          <w:kern w:val="0"/>
          <w:sz w:val="28"/>
          <w:szCs w:val="28"/>
        </w:rPr>
      </w:pPr>
      <w:r>
        <w:rPr>
          <w:rFonts w:hint="eastAsia" w:ascii="仿宋" w:hAnsi="仿宋" w:eastAsia="仿宋" w:cs="仿宋"/>
          <w:color w:val="333333"/>
          <w:spacing w:val="8"/>
          <w:kern w:val="0"/>
          <w:sz w:val="28"/>
          <w:szCs w:val="28"/>
        </w:rPr>
        <w:t>成员：</w:t>
      </w:r>
      <w:r>
        <w:rPr>
          <w:rFonts w:hint="default" w:ascii="Verdana" w:hAnsi="Verdana" w:cs="Verdana"/>
          <w:i w:val="0"/>
          <w:caps w:val="0"/>
          <w:color w:val="000000"/>
          <w:spacing w:val="0"/>
          <w:sz w:val="28"/>
          <w:szCs w:val="28"/>
        </w:rPr>
        <w:t>相关专业的学科带头人、学术骨干、硕士生导师</w:t>
      </w:r>
    </w:p>
    <w:p>
      <w:pPr>
        <w:widowControl/>
        <w:shd w:val="clear" w:color="auto" w:fill="FFFFFF"/>
        <w:spacing w:line="383" w:lineRule="atLeast"/>
        <w:jc w:val="left"/>
        <w:rPr>
          <w:rFonts w:ascii="仿宋" w:hAnsi="仿宋" w:eastAsia="仿宋" w:cs="仿宋"/>
          <w:b/>
          <w:bCs/>
          <w:color w:val="333333"/>
          <w:spacing w:val="8"/>
          <w:kern w:val="0"/>
          <w:sz w:val="28"/>
          <w:szCs w:val="28"/>
        </w:rPr>
      </w:pPr>
      <w:r>
        <w:rPr>
          <w:rFonts w:hint="eastAsia" w:ascii="仿宋" w:hAnsi="仿宋" w:eastAsia="仿宋" w:cs="仿宋"/>
          <w:b/>
          <w:bCs/>
          <w:color w:val="333333"/>
          <w:spacing w:val="8"/>
          <w:kern w:val="0"/>
          <w:sz w:val="28"/>
          <w:szCs w:val="28"/>
          <w:lang w:eastAsia="zh-CN"/>
        </w:rPr>
        <w:t>（</w:t>
      </w:r>
      <w:r>
        <w:rPr>
          <w:rFonts w:hint="eastAsia" w:ascii="仿宋" w:hAnsi="仿宋" w:eastAsia="仿宋" w:cs="仿宋"/>
          <w:b/>
          <w:bCs/>
          <w:color w:val="333333"/>
          <w:spacing w:val="8"/>
          <w:kern w:val="0"/>
          <w:sz w:val="28"/>
          <w:szCs w:val="28"/>
          <w:lang w:val="en-US" w:eastAsia="zh-CN"/>
        </w:rPr>
        <w:t>二</w:t>
      </w:r>
      <w:r>
        <w:rPr>
          <w:rFonts w:hint="eastAsia" w:ascii="仿宋" w:hAnsi="仿宋" w:eastAsia="仿宋" w:cs="仿宋"/>
          <w:b/>
          <w:bCs/>
          <w:color w:val="333333"/>
          <w:spacing w:val="8"/>
          <w:kern w:val="0"/>
          <w:sz w:val="28"/>
          <w:szCs w:val="28"/>
          <w:lang w:eastAsia="zh-CN"/>
        </w:rPr>
        <w:t>）</w:t>
      </w:r>
      <w:r>
        <w:rPr>
          <w:rFonts w:hint="eastAsia" w:ascii="仿宋" w:hAnsi="仿宋" w:eastAsia="仿宋" w:cs="仿宋"/>
          <w:b/>
          <w:bCs/>
          <w:color w:val="333333"/>
          <w:spacing w:val="8"/>
          <w:kern w:val="0"/>
          <w:sz w:val="28"/>
          <w:szCs w:val="28"/>
        </w:rPr>
        <w:t>复试领导小组下设办公室、复试小组和督查小组</w:t>
      </w:r>
    </w:p>
    <w:p>
      <w:pPr>
        <w:pStyle w:val="13"/>
        <w:widowControl/>
        <w:numPr>
          <w:ilvl w:val="0"/>
          <w:numId w:val="1"/>
        </w:numPr>
        <w:shd w:val="clear" w:color="auto" w:fill="FFFFFF"/>
        <w:spacing w:line="383" w:lineRule="atLeast"/>
        <w:ind w:firstLineChars="0"/>
        <w:jc w:val="left"/>
        <w:rPr>
          <w:rFonts w:ascii="仿宋" w:hAnsi="仿宋" w:eastAsia="仿宋" w:cs="仿宋"/>
          <w:b/>
          <w:bCs/>
          <w:color w:val="333333"/>
          <w:spacing w:val="8"/>
          <w:kern w:val="0"/>
          <w:sz w:val="28"/>
          <w:szCs w:val="28"/>
        </w:rPr>
      </w:pPr>
      <w:r>
        <w:rPr>
          <w:rFonts w:hint="eastAsia" w:ascii="仿宋" w:hAnsi="仿宋" w:eastAsia="仿宋" w:cs="仿宋"/>
          <w:b/>
          <w:bCs/>
          <w:color w:val="333333"/>
          <w:spacing w:val="8"/>
          <w:kern w:val="0"/>
          <w:sz w:val="28"/>
          <w:szCs w:val="28"/>
        </w:rPr>
        <w:t>办公室</w:t>
      </w:r>
    </w:p>
    <w:p>
      <w:pPr>
        <w:autoSpaceDE w:val="0"/>
        <w:jc w:val="left"/>
        <w:rPr>
          <w:rFonts w:hint="default"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rPr>
        <w:t>主任：</w:t>
      </w:r>
      <w:r>
        <w:rPr>
          <w:rFonts w:hint="eastAsia" w:ascii="仿宋" w:hAnsi="仿宋" w:eastAsia="仿宋" w:cs="仿宋"/>
          <w:color w:val="000000"/>
          <w:kern w:val="0"/>
          <w:sz w:val="28"/>
          <w:szCs w:val="28"/>
          <w:lang w:val="en-US" w:eastAsia="zh-CN"/>
        </w:rPr>
        <w:t>由办公室工作负责人担任</w:t>
      </w:r>
    </w:p>
    <w:p>
      <w:pPr>
        <w:pStyle w:val="5"/>
        <w:widowControl/>
        <w:spacing w:before="150" w:beforeAutospacing="0" w:after="0" w:afterAutospacing="0" w:line="504" w:lineRule="atLeast"/>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成员：</w:t>
      </w:r>
      <w:r>
        <w:rPr>
          <w:rFonts w:hint="eastAsia" w:ascii="仿宋" w:hAnsi="仿宋" w:eastAsia="仿宋" w:cs="仿宋"/>
          <w:color w:val="000000"/>
          <w:sz w:val="28"/>
          <w:szCs w:val="28"/>
          <w:lang w:val="en-US" w:eastAsia="zh-CN"/>
        </w:rPr>
        <w:t>由部分行政人员组成</w:t>
      </w:r>
    </w:p>
    <w:p>
      <w:pPr>
        <w:pStyle w:val="5"/>
        <w:widowControl/>
        <w:spacing w:before="150" w:beforeAutospacing="0" w:after="0" w:afterAutospacing="0" w:line="504" w:lineRule="atLeast"/>
        <w:rPr>
          <w:rFonts w:ascii="仿宋" w:hAnsi="仿宋" w:eastAsia="仿宋" w:cs="仿宋"/>
          <w:color w:val="000000"/>
          <w:sz w:val="28"/>
          <w:szCs w:val="28"/>
        </w:rPr>
      </w:pPr>
      <w:r>
        <w:rPr>
          <w:rFonts w:hint="eastAsia" w:ascii="仿宋" w:hAnsi="仿宋" w:eastAsia="仿宋" w:cs="仿宋"/>
          <w:color w:val="000000"/>
          <w:sz w:val="28"/>
          <w:szCs w:val="28"/>
        </w:rPr>
        <w:t>职责：统一组织协调研究生复试工作</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b/>
          <w:bCs/>
          <w:color w:val="333333"/>
          <w:spacing w:val="8"/>
          <w:kern w:val="0"/>
          <w:sz w:val="28"/>
          <w:szCs w:val="28"/>
        </w:rPr>
        <w:t>2.复试小组</w:t>
      </w:r>
    </w:p>
    <w:p>
      <w:pPr>
        <w:widowControl/>
        <w:shd w:val="clear" w:color="auto" w:fill="FFFFFF"/>
        <w:spacing w:line="383" w:lineRule="atLeast"/>
        <w:jc w:val="left"/>
        <w:rPr>
          <w:rFonts w:hint="eastAsia" w:ascii="仿宋" w:hAnsi="仿宋" w:eastAsia="仿宋" w:cs="仿宋"/>
          <w:color w:val="333333"/>
          <w:spacing w:val="8"/>
          <w:kern w:val="0"/>
          <w:sz w:val="28"/>
          <w:szCs w:val="28"/>
          <w:lang w:val="en-US" w:eastAsia="zh-CN"/>
        </w:rPr>
      </w:pPr>
      <w:r>
        <w:rPr>
          <w:rFonts w:hint="eastAsia" w:ascii="仿宋" w:hAnsi="仿宋" w:eastAsia="仿宋" w:cs="仿宋"/>
          <w:color w:val="333333"/>
          <w:spacing w:val="8"/>
          <w:kern w:val="0"/>
          <w:sz w:val="28"/>
          <w:szCs w:val="28"/>
        </w:rPr>
        <w:t>组长：</w:t>
      </w:r>
      <w:r>
        <w:rPr>
          <w:rFonts w:hint="eastAsia" w:ascii="仿宋" w:hAnsi="仿宋" w:eastAsia="仿宋" w:cs="仿宋"/>
          <w:color w:val="333333"/>
          <w:spacing w:val="8"/>
          <w:kern w:val="0"/>
          <w:sz w:val="28"/>
          <w:szCs w:val="28"/>
          <w:lang w:val="en-US" w:eastAsia="zh-CN"/>
        </w:rPr>
        <w:t>由院长担任</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color w:val="333333"/>
          <w:spacing w:val="8"/>
          <w:kern w:val="0"/>
          <w:sz w:val="28"/>
          <w:szCs w:val="28"/>
        </w:rPr>
        <w:t>组员：</w:t>
      </w:r>
      <w:r>
        <w:rPr>
          <w:rFonts w:hint="eastAsia" w:ascii="仿宋" w:hAnsi="仿宋" w:eastAsia="仿宋" w:cs="仿宋"/>
          <w:color w:val="333333"/>
          <w:spacing w:val="8"/>
          <w:kern w:val="0"/>
          <w:sz w:val="28"/>
          <w:szCs w:val="28"/>
          <w:lang w:val="en-US" w:eastAsia="zh-CN"/>
        </w:rPr>
        <w:t>部分</w:t>
      </w:r>
      <w:r>
        <w:rPr>
          <w:rFonts w:hint="eastAsia" w:ascii="仿宋" w:hAnsi="仿宋" w:eastAsia="仿宋" w:cs="仿宋"/>
          <w:color w:val="333333"/>
          <w:spacing w:val="8"/>
          <w:kern w:val="0"/>
          <w:sz w:val="28"/>
          <w:szCs w:val="28"/>
        </w:rPr>
        <w:t>研究生导师及外</w:t>
      </w:r>
      <w:r>
        <w:rPr>
          <w:rFonts w:hint="eastAsia" w:ascii="仿宋" w:hAnsi="仿宋" w:eastAsia="仿宋" w:cs="仿宋"/>
          <w:color w:val="333333"/>
          <w:spacing w:val="8"/>
          <w:kern w:val="0"/>
          <w:sz w:val="28"/>
          <w:szCs w:val="28"/>
          <w:lang w:val="en-US" w:eastAsia="zh-CN"/>
        </w:rPr>
        <w:t>聘</w:t>
      </w:r>
      <w:r>
        <w:rPr>
          <w:rFonts w:hint="eastAsia" w:ascii="仿宋" w:hAnsi="仿宋" w:eastAsia="仿宋" w:cs="仿宋"/>
          <w:color w:val="333333"/>
          <w:spacing w:val="8"/>
          <w:kern w:val="0"/>
          <w:sz w:val="28"/>
          <w:szCs w:val="28"/>
        </w:rPr>
        <w:t>外语专家</w:t>
      </w:r>
    </w:p>
    <w:p>
      <w:pPr>
        <w:pStyle w:val="5"/>
        <w:widowControl/>
        <w:spacing w:before="150" w:beforeAutospacing="0" w:after="0" w:afterAutospacing="0" w:line="504" w:lineRule="atLeast"/>
        <w:rPr>
          <w:rFonts w:ascii="仿宋" w:hAnsi="仿宋" w:eastAsia="仿宋" w:cs="仿宋"/>
          <w:color w:val="000000"/>
          <w:sz w:val="28"/>
          <w:szCs w:val="28"/>
        </w:rPr>
      </w:pPr>
      <w:r>
        <w:rPr>
          <w:rFonts w:hint="eastAsia" w:ascii="仿宋" w:hAnsi="仿宋" w:eastAsia="仿宋" w:cs="仿宋"/>
          <w:color w:val="000000"/>
          <w:sz w:val="28"/>
          <w:szCs w:val="28"/>
        </w:rPr>
        <w:t>职责：具体负责研究生专业课笔试、面试、英语听力与口语水平测试及实践能力考核，按照宁夏大学2019年研究生复试工作方案及学院复试领导小组的标准及要求完成命题、测试及评分。</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b/>
          <w:bCs/>
          <w:color w:val="333333"/>
          <w:spacing w:val="8"/>
          <w:kern w:val="0"/>
          <w:sz w:val="28"/>
          <w:szCs w:val="28"/>
        </w:rPr>
        <w:t>3．督查小组</w:t>
      </w:r>
    </w:p>
    <w:p>
      <w:pPr>
        <w:widowControl/>
        <w:shd w:val="clear" w:color="auto" w:fill="FFFFFF"/>
        <w:spacing w:line="383" w:lineRule="atLeast"/>
        <w:jc w:val="left"/>
        <w:rPr>
          <w:rFonts w:hint="eastAsia" w:ascii="仿宋" w:hAnsi="仿宋" w:eastAsia="仿宋" w:cs="仿宋"/>
          <w:color w:val="333333"/>
          <w:spacing w:val="8"/>
          <w:kern w:val="0"/>
          <w:sz w:val="28"/>
          <w:szCs w:val="28"/>
          <w:lang w:val="en-US" w:eastAsia="zh-CN"/>
        </w:rPr>
      </w:pPr>
      <w:r>
        <w:rPr>
          <w:rFonts w:hint="eastAsia" w:ascii="仿宋" w:hAnsi="仿宋" w:eastAsia="仿宋" w:cs="仿宋"/>
          <w:color w:val="333333"/>
          <w:spacing w:val="8"/>
          <w:kern w:val="0"/>
          <w:sz w:val="28"/>
          <w:szCs w:val="28"/>
        </w:rPr>
        <w:t>组长：</w:t>
      </w:r>
      <w:r>
        <w:rPr>
          <w:rFonts w:hint="eastAsia" w:ascii="仿宋" w:hAnsi="仿宋" w:eastAsia="仿宋" w:cs="仿宋"/>
          <w:color w:val="333333"/>
          <w:spacing w:val="8"/>
          <w:kern w:val="0"/>
          <w:sz w:val="28"/>
          <w:szCs w:val="28"/>
          <w:lang w:val="en-US" w:eastAsia="zh-CN"/>
        </w:rPr>
        <w:t>学院纪委委员担任</w:t>
      </w:r>
    </w:p>
    <w:p>
      <w:pPr>
        <w:widowControl/>
        <w:shd w:val="clear" w:color="auto" w:fill="FFFFFF"/>
        <w:spacing w:line="383" w:lineRule="atLeast"/>
        <w:jc w:val="left"/>
        <w:rPr>
          <w:rFonts w:hint="eastAsia" w:ascii="仿宋" w:hAnsi="仿宋" w:eastAsia="仿宋" w:cs="仿宋"/>
          <w:color w:val="333333"/>
          <w:spacing w:val="8"/>
          <w:kern w:val="0"/>
          <w:sz w:val="28"/>
          <w:szCs w:val="28"/>
          <w:lang w:val="en-US" w:eastAsia="zh-CN"/>
        </w:rPr>
      </w:pPr>
      <w:r>
        <w:rPr>
          <w:rFonts w:hint="eastAsia" w:ascii="仿宋" w:hAnsi="仿宋" w:eastAsia="仿宋" w:cs="仿宋"/>
          <w:color w:val="333333"/>
          <w:spacing w:val="8"/>
          <w:kern w:val="0"/>
          <w:sz w:val="28"/>
          <w:szCs w:val="28"/>
        </w:rPr>
        <w:t>组员：</w:t>
      </w:r>
      <w:r>
        <w:rPr>
          <w:rFonts w:hint="eastAsia" w:ascii="仿宋" w:hAnsi="仿宋" w:eastAsia="仿宋" w:cs="仿宋"/>
          <w:color w:val="333333"/>
          <w:spacing w:val="8"/>
          <w:kern w:val="0"/>
          <w:sz w:val="28"/>
          <w:szCs w:val="28"/>
          <w:lang w:val="en-US" w:eastAsia="zh-CN"/>
        </w:rPr>
        <w:t>副书记和党委委员</w:t>
      </w:r>
    </w:p>
    <w:p>
      <w:pPr>
        <w:widowControl/>
        <w:shd w:val="clear" w:color="auto" w:fill="FFFFFF"/>
        <w:spacing w:line="383" w:lineRule="atLeast"/>
        <w:jc w:val="left"/>
        <w:rPr>
          <w:rFonts w:ascii="仿宋" w:hAnsi="仿宋" w:eastAsia="仿宋" w:cs="仿宋"/>
          <w:color w:val="000000"/>
          <w:sz w:val="28"/>
          <w:szCs w:val="28"/>
        </w:rPr>
      </w:pPr>
      <w:r>
        <w:rPr>
          <w:rFonts w:hint="eastAsia" w:ascii="仿宋" w:hAnsi="仿宋" w:eastAsia="仿宋" w:cs="仿宋"/>
          <w:color w:val="000000"/>
          <w:sz w:val="28"/>
          <w:szCs w:val="28"/>
        </w:rPr>
        <w:t>职责：对复试工作过程进行全面监督检查；协助研究生院、宁夏教育考试院对复试工作开展巡视。</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color w:val="333333"/>
          <w:spacing w:val="8"/>
          <w:kern w:val="0"/>
          <w:sz w:val="28"/>
          <w:szCs w:val="28"/>
        </w:rPr>
        <w:t>受诉电话：2061076－6076；13995100771</w:t>
      </w:r>
    </w:p>
    <w:p>
      <w:pPr>
        <w:widowControl/>
        <w:shd w:val="clear" w:color="auto" w:fill="FFFFFF"/>
        <w:spacing w:line="383" w:lineRule="atLeast"/>
        <w:jc w:val="left"/>
        <w:rPr>
          <w:rFonts w:ascii="仿宋" w:hAnsi="仿宋" w:eastAsia="仿宋" w:cs="仿宋"/>
          <w:color w:val="333333"/>
          <w:spacing w:val="8"/>
          <w:kern w:val="0"/>
          <w:sz w:val="28"/>
          <w:szCs w:val="28"/>
        </w:rPr>
      </w:pPr>
      <w:r>
        <w:rPr>
          <w:rFonts w:hint="eastAsia" w:ascii="仿宋" w:hAnsi="仿宋" w:eastAsia="仿宋" w:cs="仿宋"/>
          <w:color w:val="333333"/>
          <w:spacing w:val="8"/>
          <w:kern w:val="0"/>
          <w:sz w:val="28"/>
          <w:szCs w:val="28"/>
        </w:rPr>
        <w:t>受诉地址：宁夏大学怀远校区体育学院1楼院教学研究办公室</w:t>
      </w:r>
    </w:p>
    <w:p>
      <w:pPr>
        <w:pStyle w:val="5"/>
        <w:widowControl/>
        <w:spacing w:beforeAutospacing="0" w:afterAutospacing="0"/>
        <w:rPr>
          <w:rFonts w:ascii="仿宋_GB2312" w:hAnsi="仿宋" w:eastAsia="仿宋_GB2312" w:cs="仿宋"/>
          <w:sz w:val="32"/>
          <w:szCs w:val="32"/>
        </w:rPr>
      </w:pPr>
      <w:r>
        <w:rPr>
          <w:rStyle w:val="9"/>
          <w:rFonts w:hint="eastAsia" w:ascii="仿宋_GB2312" w:hAnsi="仿宋" w:eastAsia="仿宋_GB2312" w:cs="仿宋"/>
          <w:sz w:val="32"/>
          <w:szCs w:val="32"/>
        </w:rPr>
        <w:t>二、实施细则</w:t>
      </w:r>
    </w:p>
    <w:p>
      <w:pPr>
        <w:pStyle w:val="5"/>
        <w:widowControl/>
        <w:spacing w:beforeAutospacing="0" w:afterAutospacing="0"/>
        <w:rPr>
          <w:rFonts w:ascii="仿宋_GB2312" w:hAnsi="仿宋" w:eastAsia="仿宋_GB2312" w:cs="仿宋"/>
          <w:sz w:val="32"/>
          <w:szCs w:val="32"/>
        </w:rPr>
      </w:pPr>
      <w:r>
        <w:rPr>
          <w:rFonts w:hint="eastAsia" w:ascii="仿宋_GB2312" w:hAnsi="仿宋" w:eastAsia="仿宋_GB2312" w:cs="仿宋"/>
          <w:sz w:val="32"/>
          <w:szCs w:val="32"/>
        </w:rPr>
        <w:t>（一）复试时间、地点</w:t>
      </w:r>
    </w:p>
    <w:p>
      <w:pPr>
        <w:pStyle w:val="5"/>
        <w:widowControl/>
        <w:spacing w:beforeAutospacing="0" w:afterAutospacing="0"/>
        <w:ind w:firstLine="320" w:firstLineChars="100"/>
        <w:rPr>
          <w:rFonts w:ascii="仿宋_GB2312" w:hAnsi="仿宋" w:eastAsia="仿宋_GB2312" w:cs="仿宋"/>
          <w:sz w:val="32"/>
          <w:szCs w:val="32"/>
        </w:rPr>
      </w:pPr>
      <w:r>
        <w:rPr>
          <w:rFonts w:hint="eastAsia" w:ascii="仿宋_GB2312" w:hAnsi="仿宋" w:eastAsia="仿宋_GB2312" w:cs="仿宋"/>
          <w:sz w:val="32"/>
          <w:szCs w:val="32"/>
        </w:rPr>
        <w:t>1.报到</w:t>
      </w:r>
    </w:p>
    <w:p>
      <w:pPr>
        <w:widowControl/>
        <w:spacing w:before="150" w:line="504" w:lineRule="atLeast"/>
        <w:ind w:firstLine="640" w:firstLineChars="200"/>
        <w:jc w:val="left"/>
        <w:rPr>
          <w:rFonts w:ascii="仿宋" w:hAnsi="仿宋" w:eastAsia="仿宋" w:cs="仿宋"/>
          <w:color w:val="000000"/>
          <w:kern w:val="0"/>
          <w:sz w:val="28"/>
          <w:szCs w:val="28"/>
          <w:shd w:val="clear" w:color="auto" w:fill="FFFFFF"/>
        </w:rPr>
      </w:pPr>
      <w:r>
        <w:rPr>
          <w:rFonts w:ascii="仿宋_GB2312" w:hAnsi="仿宋" w:eastAsia="仿宋_GB2312" w:cs="仿宋"/>
          <w:sz w:val="32"/>
          <w:szCs w:val="32"/>
        </w:rPr>
        <w:t>时间</w:t>
      </w:r>
      <w:r>
        <w:rPr>
          <w:rFonts w:hint="eastAsia" w:ascii="仿宋_GB2312" w:hAnsi="仿宋" w:eastAsia="仿宋_GB2312" w:cs="仿宋"/>
          <w:sz w:val="32"/>
          <w:szCs w:val="32"/>
        </w:rPr>
        <w:t>：2019年</w:t>
      </w:r>
      <w:r>
        <w:rPr>
          <w:rFonts w:hint="eastAsia" w:ascii="仿宋" w:hAnsi="仿宋" w:eastAsia="仿宋" w:cs="仿宋"/>
          <w:color w:val="000000"/>
          <w:kern w:val="0"/>
          <w:sz w:val="28"/>
          <w:szCs w:val="28"/>
          <w:shd w:val="clear" w:color="auto" w:fill="FFFFFF"/>
        </w:rPr>
        <w:t>3月27日8:30-17：30</w:t>
      </w:r>
    </w:p>
    <w:p>
      <w:pPr>
        <w:pStyle w:val="5"/>
        <w:widowControl/>
        <w:spacing w:beforeAutospacing="0" w:afterAutospacing="0"/>
        <w:ind w:firstLine="640" w:firstLineChars="200"/>
        <w:rPr>
          <w:rFonts w:hint="default" w:ascii="仿宋_GB2312" w:hAnsi="仿宋" w:eastAsia="仿宋_GB2312" w:cs="仿宋"/>
          <w:sz w:val="32"/>
          <w:szCs w:val="32"/>
          <w:lang w:val="en-US" w:eastAsia="zh-CN"/>
        </w:rPr>
      </w:pPr>
      <w:r>
        <w:rPr>
          <w:rFonts w:ascii="仿宋_GB2312" w:hAnsi="仿宋" w:eastAsia="仿宋_GB2312" w:cs="仿宋"/>
          <w:sz w:val="32"/>
          <w:szCs w:val="32"/>
        </w:rPr>
        <w:t>地点</w:t>
      </w:r>
      <w:r>
        <w:rPr>
          <w:rFonts w:hint="eastAsia" w:ascii="仿宋_GB2312" w:hAnsi="仿宋" w:eastAsia="仿宋_GB2312" w:cs="仿宋"/>
          <w:sz w:val="32"/>
          <w:szCs w:val="32"/>
        </w:rPr>
        <w:t>：宁夏大学怀远校区体育学院</w:t>
      </w:r>
      <w:r>
        <w:rPr>
          <w:rFonts w:hint="eastAsia" w:ascii="仿宋_GB2312" w:hAnsi="仿宋" w:eastAsia="仿宋_GB2312" w:cs="仿宋"/>
          <w:sz w:val="32"/>
          <w:szCs w:val="32"/>
          <w:lang w:val="en-US" w:eastAsia="zh-CN"/>
        </w:rPr>
        <w:t>研究生工作室</w:t>
      </w:r>
    </w:p>
    <w:p>
      <w:pPr>
        <w:pStyle w:val="5"/>
        <w:widowControl/>
        <w:spacing w:beforeAutospacing="0" w:afterAutospacing="0"/>
        <w:ind w:firstLine="640" w:firstLineChars="200"/>
        <w:rPr>
          <w:rFonts w:hint="default" w:ascii="仿宋_GB2312" w:hAnsi="仿宋" w:eastAsia="仿宋_GB2312" w:cs="仿宋"/>
          <w:sz w:val="32"/>
          <w:szCs w:val="32"/>
          <w:lang w:val="en-US" w:eastAsia="zh-CN"/>
        </w:rPr>
      </w:pPr>
      <w:r>
        <w:rPr>
          <w:rFonts w:ascii="仿宋_GB2312" w:hAnsi="仿宋" w:eastAsia="仿宋_GB2312" w:cs="仿宋"/>
          <w:sz w:val="32"/>
          <w:szCs w:val="32"/>
        </w:rPr>
        <w:t>接待人员</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科研工作秘书及办公人员</w:t>
      </w:r>
    </w:p>
    <w:p>
      <w:pPr>
        <w:pStyle w:val="5"/>
        <w:widowControl/>
        <w:spacing w:beforeAutospacing="0" w:afterAutospacing="0"/>
        <w:ind w:firstLine="640" w:firstLineChars="200"/>
        <w:rPr>
          <w:rFonts w:hint="default" w:ascii="仿宋_GB2312" w:hAnsi="仿宋" w:eastAsia="仿宋_GB2312" w:cs="仿宋"/>
          <w:sz w:val="32"/>
          <w:szCs w:val="32"/>
          <w:lang w:val="en-US" w:eastAsia="zh-CN"/>
        </w:rPr>
      </w:pPr>
      <w:r>
        <w:rPr>
          <w:rFonts w:ascii="仿宋_GB2312" w:hAnsi="仿宋" w:eastAsia="仿宋_GB2312" w:cs="仿宋"/>
          <w:sz w:val="32"/>
          <w:szCs w:val="32"/>
        </w:rPr>
        <w:t>要求</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严格按程序完成考生资格审核及相关事宜</w:t>
      </w:r>
    </w:p>
    <w:p>
      <w:pPr>
        <w:pStyle w:val="5"/>
        <w:widowControl/>
        <w:spacing w:beforeAutospacing="0" w:afterAutospacing="0"/>
        <w:ind w:firstLine="320" w:firstLineChars="100"/>
        <w:rPr>
          <w:rFonts w:ascii="仿宋_GB2312" w:hAnsi="仿宋" w:eastAsia="仿宋_GB2312" w:cs="仿宋"/>
          <w:sz w:val="32"/>
          <w:szCs w:val="32"/>
        </w:rPr>
      </w:pPr>
      <w:r>
        <w:rPr>
          <w:rFonts w:hint="eastAsia" w:ascii="仿宋_GB2312" w:hAnsi="仿宋" w:eastAsia="仿宋_GB2312" w:cs="仿宋"/>
          <w:sz w:val="32"/>
          <w:szCs w:val="32"/>
        </w:rPr>
        <w:t>2.体检</w:t>
      </w:r>
    </w:p>
    <w:p>
      <w:pPr>
        <w:widowControl/>
        <w:spacing w:before="150" w:line="504" w:lineRule="atLeast"/>
        <w:ind w:firstLine="640" w:firstLineChars="200"/>
        <w:jc w:val="left"/>
        <w:rPr>
          <w:rFonts w:ascii="仿宋" w:hAnsi="仿宋" w:eastAsia="仿宋" w:cs="仿宋"/>
          <w:color w:val="000000"/>
          <w:kern w:val="0"/>
          <w:sz w:val="28"/>
          <w:szCs w:val="28"/>
          <w:shd w:val="clear" w:color="auto" w:fill="FFFFFF"/>
        </w:rPr>
      </w:pPr>
      <w:r>
        <w:rPr>
          <w:rFonts w:ascii="仿宋_GB2312" w:hAnsi="仿宋" w:eastAsia="仿宋_GB2312" w:cs="仿宋"/>
          <w:sz w:val="32"/>
          <w:szCs w:val="32"/>
        </w:rPr>
        <w:t>时间</w:t>
      </w:r>
      <w:r>
        <w:rPr>
          <w:rFonts w:hint="eastAsia" w:ascii="仿宋_GB2312" w:hAnsi="仿宋" w:eastAsia="仿宋_GB2312" w:cs="仿宋"/>
          <w:sz w:val="32"/>
          <w:szCs w:val="32"/>
        </w:rPr>
        <w:t>：</w:t>
      </w:r>
      <w:r>
        <w:rPr>
          <w:rFonts w:hint="eastAsia" w:ascii="仿宋" w:hAnsi="仿宋" w:eastAsia="仿宋" w:cs="仿宋"/>
          <w:color w:val="000000"/>
          <w:kern w:val="0"/>
          <w:sz w:val="28"/>
          <w:szCs w:val="28"/>
          <w:shd w:val="clear" w:color="auto" w:fill="FFFFFF"/>
        </w:rPr>
        <w:t>3月30日上午7:30开始</w:t>
      </w:r>
    </w:p>
    <w:p>
      <w:pPr>
        <w:ind w:firstLine="640" w:firstLineChars="200"/>
        <w:rPr>
          <w:rFonts w:ascii="仿宋" w:hAnsi="仿宋" w:eastAsia="仿宋" w:cs="仿宋"/>
          <w:sz w:val="28"/>
          <w:szCs w:val="28"/>
        </w:rPr>
      </w:pPr>
      <w:r>
        <w:rPr>
          <w:rFonts w:ascii="仿宋_GB2312" w:hAnsi="仿宋" w:eastAsia="仿宋_GB2312" w:cs="仿宋"/>
          <w:sz w:val="32"/>
          <w:szCs w:val="32"/>
        </w:rPr>
        <w:t>地点</w:t>
      </w:r>
      <w:r>
        <w:rPr>
          <w:rFonts w:hint="eastAsia" w:ascii="仿宋_GB2312" w:hAnsi="仿宋" w:eastAsia="仿宋_GB2312" w:cs="仿宋"/>
          <w:sz w:val="32"/>
          <w:szCs w:val="32"/>
        </w:rPr>
        <w:t>：</w:t>
      </w:r>
      <w:r>
        <w:rPr>
          <w:rFonts w:hint="eastAsia" w:ascii="仿宋" w:hAnsi="仿宋" w:eastAsia="仿宋" w:cs="仿宋"/>
          <w:color w:val="000000"/>
          <w:sz w:val="28"/>
          <w:szCs w:val="28"/>
          <w:shd w:val="clear" w:color="auto" w:fill="FFFFFF"/>
        </w:rPr>
        <w:t>请考生空腹自行前往宁夏回族自治区第三人民医院，银川市西夏区怀远东路499号（老火车站向西100米），乘车Brt1线、102路、306路均可到达（站名：中西医结合医院站）。</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lang w:val="en-US" w:eastAsia="zh-CN"/>
        </w:rPr>
        <w:t>3</w:t>
      </w:r>
      <w:r>
        <w:rPr>
          <w:rFonts w:hint="eastAsia" w:ascii="仿宋_GB2312" w:hAnsi="仿宋" w:eastAsia="仿宋_GB2312" w:cs="仿宋"/>
          <w:sz w:val="32"/>
          <w:szCs w:val="32"/>
        </w:rPr>
        <w:t>.专业笔试：</w:t>
      </w:r>
    </w:p>
    <w:p>
      <w:pPr>
        <w:widowControl/>
        <w:spacing w:before="150" w:line="504" w:lineRule="atLeast"/>
        <w:ind w:firstLine="640" w:firstLineChars="200"/>
        <w:jc w:val="left"/>
        <w:rPr>
          <w:rFonts w:hint="default" w:ascii="仿宋" w:hAnsi="仿宋" w:eastAsia="仿宋" w:cs="仿宋"/>
          <w:color w:val="000000"/>
          <w:kern w:val="0"/>
          <w:sz w:val="28"/>
          <w:szCs w:val="28"/>
          <w:shd w:val="clear" w:color="auto" w:fill="FFFFFF"/>
          <w:lang w:val="en-US" w:eastAsia="zh-CN"/>
        </w:rPr>
      </w:pPr>
      <w:r>
        <w:rPr>
          <w:rFonts w:ascii="仿宋_GB2312" w:hAnsi="仿宋" w:eastAsia="仿宋_GB2312" w:cs="仿宋"/>
          <w:sz w:val="32"/>
          <w:szCs w:val="32"/>
        </w:rPr>
        <w:t>时间</w:t>
      </w:r>
      <w:r>
        <w:rPr>
          <w:rFonts w:hint="eastAsia" w:ascii="仿宋_GB2312" w:hAnsi="仿宋" w:eastAsia="仿宋_GB2312" w:cs="仿宋"/>
          <w:sz w:val="32"/>
          <w:szCs w:val="32"/>
        </w:rPr>
        <w:t>：</w:t>
      </w:r>
      <w:r>
        <w:rPr>
          <w:rFonts w:hint="eastAsia" w:ascii="仿宋" w:hAnsi="仿宋" w:eastAsia="仿宋" w:cs="仿宋"/>
          <w:color w:val="000000"/>
          <w:kern w:val="0"/>
          <w:sz w:val="28"/>
          <w:szCs w:val="28"/>
          <w:shd w:val="clear" w:color="auto" w:fill="FFFFFF"/>
        </w:rPr>
        <w:t>3月</w:t>
      </w:r>
      <w:r>
        <w:rPr>
          <w:rFonts w:hint="eastAsia" w:ascii="仿宋" w:hAnsi="仿宋" w:eastAsia="仿宋" w:cs="仿宋"/>
          <w:color w:val="000000"/>
          <w:kern w:val="0"/>
          <w:sz w:val="28"/>
          <w:szCs w:val="28"/>
          <w:shd w:val="clear" w:color="auto" w:fill="FFFFFF"/>
          <w:lang w:val="en-US" w:eastAsia="zh-CN"/>
        </w:rPr>
        <w:t>28</w:t>
      </w:r>
      <w:r>
        <w:rPr>
          <w:rFonts w:hint="eastAsia" w:ascii="仿宋" w:hAnsi="仿宋" w:eastAsia="仿宋" w:cs="仿宋"/>
          <w:color w:val="000000"/>
          <w:kern w:val="0"/>
          <w:sz w:val="28"/>
          <w:szCs w:val="28"/>
          <w:shd w:val="clear" w:color="auto" w:fill="FFFFFF"/>
        </w:rPr>
        <w:t>日</w:t>
      </w:r>
      <w:r>
        <w:rPr>
          <w:rFonts w:hint="eastAsia" w:ascii="仿宋" w:hAnsi="仿宋" w:eastAsia="仿宋" w:cs="仿宋"/>
          <w:color w:val="000000"/>
          <w:kern w:val="0"/>
          <w:sz w:val="28"/>
          <w:szCs w:val="28"/>
          <w:shd w:val="clear" w:color="auto" w:fill="FFFFFF"/>
          <w:lang w:val="en-US" w:eastAsia="zh-CN"/>
        </w:rPr>
        <w:t>下</w:t>
      </w:r>
      <w:r>
        <w:rPr>
          <w:rFonts w:hint="eastAsia" w:ascii="仿宋" w:hAnsi="仿宋" w:eastAsia="仿宋" w:cs="仿宋"/>
          <w:color w:val="000000"/>
          <w:kern w:val="0"/>
          <w:sz w:val="28"/>
          <w:szCs w:val="28"/>
          <w:shd w:val="clear" w:color="auto" w:fill="FFFFFF"/>
        </w:rPr>
        <w:t>午</w:t>
      </w:r>
      <w:r>
        <w:rPr>
          <w:rFonts w:hint="eastAsia" w:ascii="仿宋" w:hAnsi="仿宋" w:eastAsia="仿宋" w:cs="仿宋"/>
          <w:color w:val="000000"/>
          <w:kern w:val="0"/>
          <w:sz w:val="28"/>
          <w:szCs w:val="28"/>
          <w:shd w:val="clear" w:color="auto" w:fill="FFFFFF"/>
          <w:lang w:val="en-US" w:eastAsia="zh-CN"/>
        </w:rPr>
        <w:t>6:00-8:00</w:t>
      </w:r>
    </w:p>
    <w:p>
      <w:pPr>
        <w:pStyle w:val="5"/>
        <w:widowControl/>
        <w:spacing w:beforeAutospacing="0" w:afterAutospacing="0"/>
        <w:ind w:firstLine="640" w:firstLineChars="200"/>
        <w:rPr>
          <w:rFonts w:hint="default" w:ascii="仿宋_GB2312" w:hAnsi="仿宋" w:eastAsia="仿宋_GB2312" w:cs="仿宋"/>
          <w:sz w:val="32"/>
          <w:szCs w:val="32"/>
          <w:lang w:val="en-US" w:eastAsia="zh-CN"/>
        </w:rPr>
      </w:pPr>
      <w:r>
        <w:rPr>
          <w:rFonts w:ascii="仿宋_GB2312" w:hAnsi="仿宋" w:eastAsia="仿宋_GB2312" w:cs="仿宋"/>
          <w:sz w:val="32"/>
          <w:szCs w:val="32"/>
        </w:rPr>
        <w:t>地点</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怀远楼1楼101教室</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rPr>
        <w:t>5.英语听力与口语水平测试</w:t>
      </w:r>
    </w:p>
    <w:p>
      <w:pPr>
        <w:pStyle w:val="5"/>
        <w:widowControl/>
        <w:spacing w:beforeAutospacing="0" w:afterAutospacing="0"/>
        <w:ind w:firstLine="640" w:firstLineChars="200"/>
        <w:rPr>
          <w:rFonts w:hint="default" w:ascii="仿宋" w:hAnsi="仿宋" w:eastAsia="仿宋" w:cs="仿宋"/>
          <w:color w:val="000000"/>
          <w:kern w:val="0"/>
          <w:sz w:val="28"/>
          <w:szCs w:val="28"/>
          <w:shd w:val="clear" w:color="auto" w:fill="FFFFFF"/>
          <w:lang w:val="en-US" w:eastAsia="zh-CN"/>
        </w:rPr>
      </w:pPr>
      <w:r>
        <w:rPr>
          <w:rFonts w:ascii="仿宋_GB2312" w:hAnsi="仿宋" w:eastAsia="仿宋_GB2312" w:cs="仿宋"/>
          <w:sz w:val="32"/>
          <w:szCs w:val="32"/>
        </w:rPr>
        <w:t>时间</w:t>
      </w:r>
      <w:r>
        <w:rPr>
          <w:rFonts w:hint="eastAsia" w:ascii="仿宋_GB2312" w:hAnsi="仿宋" w:eastAsia="仿宋_GB2312" w:cs="仿宋"/>
          <w:sz w:val="32"/>
          <w:szCs w:val="32"/>
        </w:rPr>
        <w:t>：</w:t>
      </w:r>
      <w:r>
        <w:rPr>
          <w:rFonts w:hint="eastAsia" w:ascii="仿宋" w:hAnsi="仿宋" w:eastAsia="仿宋" w:cs="仿宋"/>
          <w:color w:val="000000"/>
          <w:kern w:val="0"/>
          <w:sz w:val="28"/>
          <w:szCs w:val="28"/>
          <w:shd w:val="clear" w:color="auto" w:fill="FFFFFF"/>
        </w:rPr>
        <w:t>3月</w:t>
      </w:r>
      <w:r>
        <w:rPr>
          <w:rFonts w:hint="eastAsia" w:ascii="仿宋" w:hAnsi="仿宋" w:eastAsia="仿宋" w:cs="仿宋"/>
          <w:color w:val="000000"/>
          <w:kern w:val="0"/>
          <w:sz w:val="28"/>
          <w:szCs w:val="28"/>
          <w:shd w:val="clear" w:color="auto" w:fill="FFFFFF"/>
          <w:lang w:val="en-US" w:eastAsia="zh-CN"/>
        </w:rPr>
        <w:t>28</w:t>
      </w:r>
      <w:r>
        <w:rPr>
          <w:rFonts w:hint="eastAsia" w:ascii="仿宋" w:hAnsi="仿宋" w:eastAsia="仿宋" w:cs="仿宋"/>
          <w:color w:val="000000"/>
          <w:kern w:val="0"/>
          <w:sz w:val="28"/>
          <w:szCs w:val="28"/>
          <w:shd w:val="clear" w:color="auto" w:fill="FFFFFF"/>
        </w:rPr>
        <w:t>日</w:t>
      </w:r>
      <w:r>
        <w:rPr>
          <w:rFonts w:hint="eastAsia" w:ascii="仿宋" w:hAnsi="仿宋" w:eastAsia="仿宋" w:cs="仿宋"/>
          <w:color w:val="000000"/>
          <w:kern w:val="0"/>
          <w:sz w:val="28"/>
          <w:szCs w:val="28"/>
          <w:shd w:val="clear" w:color="auto" w:fill="FFFFFF"/>
          <w:lang w:val="en-US" w:eastAsia="zh-CN"/>
        </w:rPr>
        <w:t>上午8:30-12:30</w:t>
      </w:r>
    </w:p>
    <w:p>
      <w:pPr>
        <w:pStyle w:val="5"/>
        <w:widowControl/>
        <w:spacing w:beforeAutospacing="0" w:afterAutospacing="0"/>
        <w:ind w:firstLine="640" w:firstLineChars="200"/>
        <w:rPr>
          <w:rFonts w:hint="default" w:ascii="仿宋_GB2312" w:hAnsi="仿宋" w:eastAsia="仿宋_GB2312" w:cs="仿宋"/>
          <w:sz w:val="32"/>
          <w:szCs w:val="32"/>
          <w:lang w:val="en-US" w:eastAsia="zh-CN"/>
        </w:rPr>
      </w:pPr>
      <w:r>
        <w:rPr>
          <w:rFonts w:ascii="仿宋_GB2312" w:hAnsi="仿宋" w:eastAsia="仿宋_GB2312" w:cs="仿宋"/>
          <w:sz w:val="32"/>
          <w:szCs w:val="32"/>
        </w:rPr>
        <w:t>地点</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体育学院会议室</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rPr>
        <w:t>6.专业课面试（含实践能力考核）</w:t>
      </w:r>
    </w:p>
    <w:p>
      <w:pPr>
        <w:pStyle w:val="5"/>
        <w:widowControl/>
        <w:spacing w:beforeAutospacing="0" w:afterAutospacing="0"/>
        <w:ind w:firstLine="640" w:firstLineChars="200"/>
        <w:rPr>
          <w:rFonts w:hint="eastAsia" w:ascii="仿宋" w:hAnsi="仿宋" w:eastAsia="仿宋" w:cs="仿宋"/>
          <w:color w:val="000000"/>
          <w:kern w:val="0"/>
          <w:sz w:val="28"/>
          <w:szCs w:val="28"/>
          <w:shd w:val="clear" w:color="auto" w:fill="FFFFFF"/>
          <w:lang w:val="en-US" w:eastAsia="zh-CN"/>
        </w:rPr>
      </w:pPr>
      <w:r>
        <w:rPr>
          <w:rFonts w:ascii="仿宋_GB2312" w:hAnsi="仿宋" w:eastAsia="仿宋_GB2312" w:cs="仿宋"/>
          <w:sz w:val="32"/>
          <w:szCs w:val="32"/>
        </w:rPr>
        <w:t>时间</w:t>
      </w:r>
      <w:r>
        <w:rPr>
          <w:rFonts w:hint="eastAsia" w:ascii="仿宋_GB2312" w:hAnsi="仿宋" w:eastAsia="仿宋_GB2312" w:cs="仿宋"/>
          <w:sz w:val="32"/>
          <w:szCs w:val="32"/>
        </w:rPr>
        <w:t>：</w:t>
      </w:r>
      <w:r>
        <w:rPr>
          <w:rFonts w:hint="eastAsia" w:ascii="仿宋" w:hAnsi="仿宋" w:eastAsia="仿宋" w:cs="仿宋"/>
          <w:color w:val="000000"/>
          <w:kern w:val="0"/>
          <w:sz w:val="28"/>
          <w:szCs w:val="28"/>
          <w:shd w:val="clear" w:color="auto" w:fill="FFFFFF"/>
        </w:rPr>
        <w:t>3月</w:t>
      </w:r>
      <w:r>
        <w:rPr>
          <w:rFonts w:hint="eastAsia" w:ascii="仿宋" w:hAnsi="仿宋" w:eastAsia="仿宋" w:cs="仿宋"/>
          <w:color w:val="000000"/>
          <w:kern w:val="0"/>
          <w:sz w:val="28"/>
          <w:szCs w:val="28"/>
          <w:shd w:val="clear" w:color="auto" w:fill="FFFFFF"/>
          <w:lang w:val="en-US" w:eastAsia="zh-CN"/>
        </w:rPr>
        <w:t>29</w:t>
      </w:r>
      <w:r>
        <w:rPr>
          <w:rFonts w:hint="eastAsia" w:ascii="仿宋" w:hAnsi="仿宋" w:eastAsia="仿宋" w:cs="仿宋"/>
          <w:color w:val="000000"/>
          <w:kern w:val="0"/>
          <w:sz w:val="28"/>
          <w:szCs w:val="28"/>
          <w:shd w:val="clear" w:color="auto" w:fill="FFFFFF"/>
        </w:rPr>
        <w:t>日</w:t>
      </w:r>
      <w:r>
        <w:rPr>
          <w:rFonts w:hint="eastAsia" w:ascii="仿宋" w:hAnsi="仿宋" w:eastAsia="仿宋" w:cs="仿宋"/>
          <w:color w:val="000000"/>
          <w:kern w:val="0"/>
          <w:sz w:val="28"/>
          <w:szCs w:val="28"/>
          <w:shd w:val="clear" w:color="auto" w:fill="FFFFFF"/>
          <w:lang w:val="en-US" w:eastAsia="zh-CN"/>
        </w:rPr>
        <w:t>上午8:00-12:00</w:t>
      </w:r>
    </w:p>
    <w:p>
      <w:pPr>
        <w:pStyle w:val="5"/>
        <w:widowControl/>
        <w:spacing w:beforeAutospacing="0" w:afterAutospacing="0"/>
        <w:ind w:firstLine="2800" w:firstLineChars="1000"/>
        <w:rPr>
          <w:rFonts w:hint="eastAsia" w:ascii="仿宋" w:hAnsi="仿宋" w:eastAsia="仿宋" w:cs="仿宋"/>
          <w:color w:val="000000"/>
          <w:kern w:val="0"/>
          <w:sz w:val="28"/>
          <w:szCs w:val="28"/>
          <w:shd w:val="clear" w:color="auto" w:fill="FFFFFF"/>
          <w:lang w:val="en-US" w:eastAsia="zh-CN"/>
        </w:rPr>
      </w:pPr>
      <w:r>
        <w:rPr>
          <w:rFonts w:hint="eastAsia" w:ascii="仿宋" w:hAnsi="仿宋" w:eastAsia="仿宋" w:cs="仿宋"/>
          <w:color w:val="000000"/>
          <w:kern w:val="0"/>
          <w:sz w:val="28"/>
          <w:szCs w:val="28"/>
          <w:shd w:val="clear" w:color="auto" w:fill="FFFFFF"/>
          <w:lang w:val="en-US" w:eastAsia="zh-CN"/>
        </w:rPr>
        <w:t>下午14:00-18:00</w:t>
      </w:r>
    </w:p>
    <w:p>
      <w:pPr>
        <w:pStyle w:val="5"/>
        <w:widowControl/>
        <w:spacing w:beforeAutospacing="0" w:afterAutospacing="0"/>
        <w:rPr>
          <w:rFonts w:hint="default" w:ascii="仿宋" w:hAnsi="仿宋" w:eastAsia="仿宋" w:cs="仿宋"/>
          <w:b/>
          <w:bCs/>
          <w:color w:val="000000"/>
          <w:kern w:val="0"/>
          <w:sz w:val="28"/>
          <w:szCs w:val="28"/>
          <w:shd w:val="clear" w:color="auto" w:fill="FFFFFF"/>
          <w:lang w:val="en-US" w:eastAsia="zh-CN"/>
        </w:rPr>
      </w:pPr>
      <w:r>
        <w:rPr>
          <w:rFonts w:hint="eastAsia" w:ascii="仿宋" w:hAnsi="仿宋" w:eastAsia="仿宋" w:cs="仿宋"/>
          <w:color w:val="000000"/>
          <w:kern w:val="0"/>
          <w:sz w:val="28"/>
          <w:szCs w:val="28"/>
          <w:shd w:val="clear" w:color="auto" w:fill="FFFFFF"/>
          <w:lang w:val="en-US" w:eastAsia="zh-CN"/>
        </w:rPr>
        <w:t xml:space="preserve">       </w:t>
      </w:r>
      <w:r>
        <w:rPr>
          <w:rFonts w:hint="eastAsia" w:ascii="仿宋" w:hAnsi="仿宋" w:eastAsia="仿宋" w:cs="仿宋"/>
          <w:b/>
          <w:bCs/>
          <w:color w:val="000000"/>
          <w:kern w:val="0"/>
          <w:sz w:val="28"/>
          <w:szCs w:val="28"/>
          <w:shd w:val="clear" w:color="auto" w:fill="FFFFFF"/>
          <w:lang w:val="en-US" w:eastAsia="zh-CN"/>
        </w:rPr>
        <w:t>注：如面试工作未能在18:00结束，可顺延至晚上。</w:t>
      </w:r>
    </w:p>
    <w:p>
      <w:pPr>
        <w:pStyle w:val="5"/>
        <w:widowControl/>
        <w:spacing w:beforeAutospacing="0" w:afterAutospacing="0"/>
        <w:ind w:firstLine="640" w:firstLineChars="200"/>
        <w:rPr>
          <w:rFonts w:hint="default" w:ascii="仿宋_GB2312" w:hAnsi="仿宋" w:eastAsia="仿宋_GB2312" w:cs="仿宋"/>
          <w:sz w:val="32"/>
          <w:szCs w:val="32"/>
          <w:lang w:val="en-US" w:eastAsia="zh-CN"/>
        </w:rPr>
      </w:pPr>
      <w:r>
        <w:rPr>
          <w:rFonts w:ascii="仿宋_GB2312" w:hAnsi="仿宋" w:eastAsia="仿宋_GB2312" w:cs="仿宋"/>
          <w:sz w:val="32"/>
          <w:szCs w:val="32"/>
        </w:rPr>
        <w:t>地点</w:t>
      </w:r>
      <w:r>
        <w:rPr>
          <w:rFonts w:hint="eastAsia" w:ascii="仿宋_GB2312" w:hAnsi="仿宋" w:eastAsia="仿宋_GB2312" w:cs="仿宋"/>
          <w:sz w:val="32"/>
          <w:szCs w:val="32"/>
        </w:rPr>
        <w:t>：</w:t>
      </w:r>
      <w:r>
        <w:rPr>
          <w:rFonts w:hint="eastAsia" w:ascii="仿宋_GB2312" w:hAnsi="仿宋" w:eastAsia="仿宋_GB2312" w:cs="仿宋"/>
          <w:sz w:val="32"/>
          <w:szCs w:val="32"/>
          <w:lang w:val="en-US" w:eastAsia="zh-CN"/>
        </w:rPr>
        <w:t>体育学院会议室</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（二）各专业（领域）招生计划数：</w:t>
      </w:r>
    </w:p>
    <w:tbl>
      <w:tblPr>
        <w:tblStyle w:val="7"/>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4"/>
        <w:gridCol w:w="4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964" w:type="dxa"/>
          </w:tcPr>
          <w:p>
            <w:pPr>
              <w:pStyle w:val="5"/>
              <w:widowControl/>
              <w:spacing w:beforeAutospacing="0" w:afterAutospacing="0"/>
              <w:jc w:val="center"/>
              <w:rPr>
                <w:rFonts w:ascii="仿宋_GB2312" w:hAnsi="仿宋" w:eastAsia="仿宋_GB2312" w:cs="仿宋"/>
                <w:b/>
                <w:sz w:val="28"/>
                <w:szCs w:val="28"/>
              </w:rPr>
            </w:pPr>
            <w:r>
              <w:rPr>
                <w:rFonts w:hint="eastAsia" w:ascii="仿宋_GB2312" w:hAnsi="仿宋" w:eastAsia="仿宋_GB2312" w:cs="仿宋"/>
                <w:b/>
                <w:sz w:val="28"/>
                <w:szCs w:val="28"/>
              </w:rPr>
              <w:t>学术型</w:t>
            </w:r>
          </w:p>
        </w:tc>
        <w:tc>
          <w:tcPr>
            <w:tcW w:w="4016" w:type="dxa"/>
          </w:tcPr>
          <w:p>
            <w:pPr>
              <w:pStyle w:val="5"/>
              <w:widowControl/>
              <w:spacing w:beforeAutospacing="0" w:afterAutospacing="0"/>
              <w:jc w:val="center"/>
              <w:rPr>
                <w:rFonts w:ascii="仿宋_GB2312" w:hAnsi="仿宋" w:eastAsia="仿宋_GB2312" w:cs="仿宋"/>
                <w:b/>
                <w:sz w:val="28"/>
                <w:szCs w:val="28"/>
              </w:rPr>
            </w:pPr>
            <w:r>
              <w:rPr>
                <w:rFonts w:hint="eastAsia" w:ascii="仿宋_GB2312" w:hAnsi="仿宋" w:eastAsia="仿宋_GB2312" w:cs="仿宋"/>
                <w:b/>
                <w:sz w:val="28"/>
                <w:szCs w:val="28"/>
              </w:rPr>
              <w:t>招生计划数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4" w:hRule="atLeast"/>
        </w:trPr>
        <w:tc>
          <w:tcPr>
            <w:tcW w:w="3964" w:type="dxa"/>
          </w:tcPr>
          <w:p>
            <w:pPr>
              <w:pStyle w:val="5"/>
              <w:widowControl/>
              <w:spacing w:beforeAutospacing="0" w:afterAutospacing="0"/>
              <w:jc w:val="center"/>
              <w:rPr>
                <w:rFonts w:ascii="仿宋_GB2312" w:hAnsi="仿宋" w:eastAsia="仿宋_GB2312" w:cs="仿宋"/>
                <w:sz w:val="28"/>
                <w:szCs w:val="28"/>
              </w:rPr>
            </w:pPr>
            <w:r>
              <w:rPr>
                <w:rFonts w:hint="eastAsia" w:ascii="仿宋_GB2312" w:hAnsi="仿宋" w:eastAsia="仿宋_GB2312" w:cs="仿宋"/>
                <w:sz w:val="28"/>
                <w:szCs w:val="28"/>
              </w:rPr>
              <w:t>民族传统体育文化</w:t>
            </w:r>
          </w:p>
        </w:tc>
        <w:tc>
          <w:tcPr>
            <w:tcW w:w="4016" w:type="dxa"/>
          </w:tcPr>
          <w:p>
            <w:pPr>
              <w:pStyle w:val="5"/>
              <w:widowControl/>
              <w:spacing w:beforeAutospacing="0" w:afterAutospacing="0"/>
              <w:jc w:val="center"/>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964" w:type="dxa"/>
          </w:tcPr>
          <w:p>
            <w:pPr>
              <w:pStyle w:val="5"/>
              <w:widowControl/>
              <w:spacing w:beforeAutospacing="0" w:afterAutospacing="0"/>
              <w:jc w:val="center"/>
              <w:rPr>
                <w:rFonts w:hint="eastAsia" w:ascii="仿宋_GB2312" w:hAnsi="仿宋" w:eastAsia="仿宋_GB2312" w:cs="仿宋"/>
                <w:b/>
                <w:sz w:val="28"/>
                <w:szCs w:val="28"/>
                <w:lang w:eastAsia="zh-CN"/>
              </w:rPr>
            </w:pPr>
            <w:r>
              <w:rPr>
                <w:rFonts w:hint="eastAsia" w:ascii="仿宋_GB2312" w:hAnsi="仿宋" w:eastAsia="仿宋_GB2312" w:cs="仿宋"/>
                <w:b/>
                <w:sz w:val="28"/>
                <w:szCs w:val="28"/>
              </w:rPr>
              <w:t>专业学位</w:t>
            </w:r>
          </w:p>
        </w:tc>
        <w:tc>
          <w:tcPr>
            <w:tcW w:w="4016" w:type="dxa"/>
          </w:tcPr>
          <w:p>
            <w:pPr>
              <w:pStyle w:val="5"/>
              <w:widowControl/>
              <w:spacing w:beforeAutospacing="0" w:afterAutospacing="0"/>
              <w:jc w:val="center"/>
              <w:rPr>
                <w:rFonts w:ascii="仿宋_GB2312" w:hAnsi="仿宋" w:eastAsia="仿宋_GB2312" w:cs="仿宋"/>
                <w:b/>
                <w:sz w:val="28"/>
                <w:szCs w:val="28"/>
              </w:rPr>
            </w:pPr>
            <w:r>
              <w:rPr>
                <w:rFonts w:hint="eastAsia" w:ascii="仿宋_GB2312" w:hAnsi="仿宋" w:eastAsia="仿宋_GB2312" w:cs="仿宋"/>
                <w:b/>
                <w:sz w:val="28"/>
                <w:szCs w:val="28"/>
              </w:rPr>
              <w:t>招生计划数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964" w:type="dxa"/>
          </w:tcPr>
          <w:p>
            <w:pPr>
              <w:pStyle w:val="5"/>
              <w:widowControl/>
              <w:spacing w:beforeAutospacing="0" w:afterAutospacing="0"/>
              <w:jc w:val="center"/>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学科教学（体育）</w:t>
            </w:r>
          </w:p>
        </w:tc>
        <w:tc>
          <w:tcPr>
            <w:tcW w:w="4016" w:type="dxa"/>
          </w:tcPr>
          <w:p>
            <w:pPr>
              <w:pStyle w:val="5"/>
              <w:widowControl/>
              <w:spacing w:beforeAutospacing="0" w:afterAutospacing="0"/>
              <w:jc w:val="center"/>
              <w:rPr>
                <w:rFonts w:hint="default"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964" w:type="dxa"/>
          </w:tcPr>
          <w:p>
            <w:pPr>
              <w:pStyle w:val="5"/>
              <w:widowControl/>
              <w:spacing w:beforeAutospacing="0" w:afterAutospacing="0"/>
              <w:jc w:val="center"/>
              <w:rPr>
                <w:rFonts w:ascii="仿宋_GB2312" w:hAnsi="仿宋" w:eastAsia="仿宋_GB2312" w:cs="仿宋"/>
                <w:sz w:val="28"/>
                <w:szCs w:val="28"/>
              </w:rPr>
            </w:pPr>
            <w:r>
              <w:rPr>
                <w:rFonts w:hint="eastAsia" w:ascii="仿宋_GB2312" w:hAnsi="仿宋" w:eastAsia="仿宋_GB2312" w:cs="仿宋"/>
                <w:sz w:val="28"/>
                <w:szCs w:val="28"/>
              </w:rPr>
              <w:t>体育教学</w:t>
            </w:r>
          </w:p>
        </w:tc>
        <w:tc>
          <w:tcPr>
            <w:tcW w:w="4016" w:type="dxa"/>
          </w:tcPr>
          <w:p>
            <w:pPr>
              <w:pStyle w:val="5"/>
              <w:widowControl/>
              <w:spacing w:beforeAutospacing="0" w:afterAutospacing="0"/>
              <w:jc w:val="center"/>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8（1人推免）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964" w:type="dxa"/>
          </w:tcPr>
          <w:p>
            <w:pPr>
              <w:pStyle w:val="5"/>
              <w:widowControl/>
              <w:spacing w:beforeAutospacing="0" w:afterAutospacing="0"/>
              <w:jc w:val="center"/>
              <w:rPr>
                <w:rFonts w:ascii="仿宋_GB2312" w:hAnsi="仿宋" w:eastAsia="仿宋_GB2312" w:cs="仿宋"/>
                <w:sz w:val="28"/>
                <w:szCs w:val="28"/>
              </w:rPr>
            </w:pPr>
            <w:r>
              <w:rPr>
                <w:rFonts w:hint="eastAsia" w:ascii="仿宋_GB2312" w:hAnsi="仿宋" w:eastAsia="仿宋_GB2312" w:cs="仿宋"/>
                <w:sz w:val="28"/>
                <w:szCs w:val="28"/>
              </w:rPr>
              <w:t>运动训练</w:t>
            </w:r>
          </w:p>
        </w:tc>
        <w:tc>
          <w:tcPr>
            <w:tcW w:w="4016" w:type="dxa"/>
          </w:tcPr>
          <w:p>
            <w:pPr>
              <w:pStyle w:val="5"/>
              <w:widowControl/>
              <w:spacing w:beforeAutospacing="0" w:afterAutospacing="0"/>
              <w:jc w:val="center"/>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trPr>
        <w:tc>
          <w:tcPr>
            <w:tcW w:w="3964" w:type="dxa"/>
          </w:tcPr>
          <w:p>
            <w:pPr>
              <w:pStyle w:val="5"/>
              <w:widowControl/>
              <w:spacing w:beforeAutospacing="0" w:afterAutospacing="0"/>
              <w:jc w:val="center"/>
              <w:rPr>
                <w:rFonts w:hint="eastAsia" w:ascii="仿宋_GB2312" w:hAnsi="仿宋" w:eastAsia="仿宋_GB2312" w:cs="仿宋"/>
                <w:sz w:val="28"/>
                <w:szCs w:val="28"/>
                <w:lang w:val="en-US" w:eastAsia="zh-CN"/>
              </w:rPr>
            </w:pPr>
            <w:r>
              <w:rPr>
                <w:rFonts w:hint="eastAsia" w:ascii="仿宋_GB2312" w:hAnsi="仿宋" w:eastAsia="仿宋_GB2312" w:cs="仿宋"/>
                <w:color w:val="000000" w:themeColor="text1"/>
                <w:sz w:val="28"/>
                <w:szCs w:val="28"/>
                <w14:textFill>
                  <w14:solidFill>
                    <w14:schemeClr w14:val="tx1"/>
                  </w14:solidFill>
                </w14:textFill>
              </w:rPr>
              <w:t>社会体育</w:t>
            </w:r>
            <w:r>
              <w:rPr>
                <w:rFonts w:hint="eastAsia" w:ascii="仿宋_GB2312" w:hAnsi="仿宋" w:eastAsia="仿宋_GB2312" w:cs="仿宋"/>
                <w:color w:val="000000" w:themeColor="text1"/>
                <w:sz w:val="28"/>
                <w:szCs w:val="28"/>
                <w:lang w:val="en-US" w:eastAsia="zh-CN"/>
                <w14:textFill>
                  <w14:solidFill>
                    <w14:schemeClr w14:val="tx1"/>
                  </w14:solidFill>
                </w14:textFill>
              </w:rPr>
              <w:t>指导</w:t>
            </w:r>
          </w:p>
        </w:tc>
        <w:tc>
          <w:tcPr>
            <w:tcW w:w="4016" w:type="dxa"/>
          </w:tcPr>
          <w:p>
            <w:pPr>
              <w:pStyle w:val="5"/>
              <w:widowControl/>
              <w:spacing w:beforeAutospacing="0" w:afterAutospacing="0"/>
              <w:jc w:val="center"/>
              <w:rPr>
                <w:rFonts w:hint="eastAsia" w:ascii="仿宋_GB2312" w:hAnsi="仿宋" w:eastAsia="仿宋_GB2312" w:cs="仿宋"/>
                <w:sz w:val="28"/>
                <w:szCs w:val="28"/>
                <w:lang w:val="en-US" w:eastAsia="zh-CN"/>
              </w:rPr>
            </w:pPr>
            <w:r>
              <w:rPr>
                <w:rFonts w:hint="eastAsia" w:ascii="仿宋_GB2312" w:hAnsi="仿宋" w:eastAsia="仿宋_GB2312" w:cs="仿宋"/>
                <w:sz w:val="28"/>
                <w:szCs w:val="28"/>
                <w:lang w:val="en-US" w:eastAsia="zh-CN"/>
              </w:rPr>
              <w:t>5</w:t>
            </w:r>
          </w:p>
        </w:tc>
      </w:tr>
    </w:tbl>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（三）复试名单（见学院网站）</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（四）复试内容与形式</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lang w:val="en-US" w:eastAsia="zh-CN"/>
        </w:rPr>
        <w:t>1.</w:t>
      </w:r>
      <w:r>
        <w:rPr>
          <w:rFonts w:hint="eastAsia" w:ascii="仿宋_GB2312" w:hAnsi="仿宋" w:eastAsia="仿宋_GB2312" w:cs="仿宋"/>
          <w:sz w:val="32"/>
          <w:szCs w:val="32"/>
        </w:rPr>
        <w:t>复试内容</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包括考生的思想政治素质和品德、创新能力、专业素养和综合素质等。复试形式主要包括笔试、英语听力与口语水平测试和专业课面试（含实践能力考核）</w:t>
      </w:r>
      <w:r>
        <w:rPr>
          <w:rFonts w:hint="eastAsia" w:ascii="仿宋_GB2312" w:hAnsi="仿宋" w:eastAsia="仿宋_GB2312" w:cs="仿宋"/>
          <w:color w:val="000000" w:themeColor="text1"/>
          <w:sz w:val="32"/>
          <w:szCs w:val="32"/>
          <w14:textFill>
            <w14:solidFill>
              <w14:schemeClr w14:val="tx1"/>
            </w14:solidFill>
          </w14:textFill>
        </w:rPr>
        <w:t>。</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lang w:val="en-US" w:eastAsia="zh-CN"/>
        </w:rPr>
        <w:t>2</w:t>
      </w:r>
      <w:r>
        <w:rPr>
          <w:rFonts w:ascii="仿宋_GB2312" w:hAnsi="仿宋" w:eastAsia="仿宋_GB2312" w:cs="仿宋"/>
          <w:sz w:val="32"/>
          <w:szCs w:val="32"/>
        </w:rPr>
        <w:t>.复试形式</w:t>
      </w:r>
    </w:p>
    <w:p>
      <w:pPr>
        <w:pStyle w:val="5"/>
        <w:widowControl/>
        <w:spacing w:beforeAutospacing="0" w:afterAutospacing="0"/>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（1）笔试：根据《宁夏大学</w:t>
      </w:r>
      <w:r>
        <w:rPr>
          <w:rFonts w:ascii="仿宋_GB2312" w:hAnsi="仿宋" w:eastAsia="仿宋_GB2312" w:cs="仿宋"/>
          <w:sz w:val="32"/>
          <w:szCs w:val="32"/>
        </w:rPr>
        <w:t xml:space="preserve">2019 </w:t>
      </w:r>
      <w:r>
        <w:rPr>
          <w:rFonts w:hint="eastAsia" w:ascii="仿宋_GB2312" w:hAnsi="仿宋" w:eastAsia="仿宋_GB2312" w:cs="仿宋"/>
          <w:sz w:val="32"/>
          <w:szCs w:val="32"/>
        </w:rPr>
        <w:t>年硕士研究生入学复试及同等学力加试科目》有关参考书目命题。命题、阅卷等工作由学院按《宁夏大学研究生入学考试命题、试卷管理办法》执行，笔试满分为100分。所有专业均须进行专业课笔试，时间2小时。</w:t>
      </w:r>
    </w:p>
    <w:p>
      <w:pPr>
        <w:pStyle w:val="5"/>
        <w:widowControl/>
        <w:spacing w:beforeAutospacing="0" w:afterAutospacing="0"/>
        <w:ind w:firstLine="643" w:firstLineChars="200"/>
        <w:rPr>
          <w:rFonts w:ascii="仿宋_GB2312" w:hAnsi="仿宋" w:eastAsia="仿宋_GB2312" w:cs="仿宋"/>
          <w:b/>
          <w:sz w:val="32"/>
          <w:szCs w:val="32"/>
        </w:rPr>
      </w:pPr>
      <w:r>
        <w:rPr>
          <w:rFonts w:ascii="仿宋_GB2312" w:hAnsi="仿宋" w:eastAsia="仿宋_GB2312" w:cs="仿宋"/>
          <w:b/>
          <w:sz w:val="32"/>
          <w:szCs w:val="32"/>
        </w:rPr>
        <w:t>注</w:t>
      </w:r>
      <w:r>
        <w:rPr>
          <w:rFonts w:hint="eastAsia" w:ascii="仿宋_GB2312" w:hAnsi="仿宋" w:eastAsia="仿宋_GB2312" w:cs="仿宋"/>
          <w:b/>
          <w:sz w:val="32"/>
          <w:szCs w:val="32"/>
        </w:rPr>
        <w:t>：</w:t>
      </w:r>
      <w:r>
        <w:rPr>
          <w:rFonts w:ascii="仿宋_GB2312" w:hAnsi="仿宋" w:eastAsia="仿宋_GB2312" w:cs="仿宋"/>
          <w:b/>
          <w:sz w:val="32"/>
          <w:szCs w:val="32"/>
        </w:rPr>
        <w:t>各专业</w:t>
      </w:r>
      <w:r>
        <w:rPr>
          <w:rFonts w:hint="eastAsia" w:ascii="仿宋_GB2312" w:hAnsi="仿宋" w:eastAsia="仿宋_GB2312" w:cs="仿宋"/>
          <w:b/>
          <w:sz w:val="32"/>
          <w:szCs w:val="32"/>
        </w:rPr>
        <w:t>方向复试阶段笔试科目参考书目：</w:t>
      </w:r>
    </w:p>
    <w:tbl>
      <w:tblPr>
        <w:tblStyle w:val="7"/>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1129" w:type="dxa"/>
            <w:vAlign w:val="center"/>
          </w:tcPr>
          <w:p>
            <w:pPr>
              <w:autoSpaceDE w:val="0"/>
              <w:autoSpaceDN w:val="0"/>
              <w:adjustRightInd w:val="0"/>
              <w:jc w:val="center"/>
              <w:rPr>
                <w:rFonts w:ascii="仿宋_GB2312" w:hAnsi="Times New Roman" w:eastAsia="仿宋_GB2312" w:cs="宋体"/>
                <w:b/>
                <w:kern w:val="0"/>
                <w:sz w:val="24"/>
              </w:rPr>
            </w:pPr>
            <w:r>
              <w:rPr>
                <w:rFonts w:hint="eastAsia" w:ascii="仿宋_GB2312" w:hAnsi="Times New Roman" w:eastAsia="仿宋_GB2312" w:cs="宋体"/>
                <w:b/>
                <w:kern w:val="0"/>
                <w:sz w:val="24"/>
              </w:rPr>
              <w:t>学科</w:t>
            </w:r>
          </w:p>
        </w:tc>
        <w:tc>
          <w:tcPr>
            <w:tcW w:w="1701" w:type="dxa"/>
            <w:vAlign w:val="center"/>
          </w:tcPr>
          <w:p>
            <w:pPr>
              <w:autoSpaceDE w:val="0"/>
              <w:autoSpaceDN w:val="0"/>
              <w:adjustRightInd w:val="0"/>
              <w:jc w:val="center"/>
              <w:rPr>
                <w:rFonts w:ascii="仿宋_GB2312" w:hAnsi="Times New Roman" w:eastAsia="仿宋_GB2312" w:cs="宋体"/>
                <w:b/>
                <w:kern w:val="0"/>
                <w:sz w:val="24"/>
              </w:rPr>
            </w:pPr>
            <w:r>
              <w:rPr>
                <w:rFonts w:hint="eastAsia" w:ascii="仿宋_GB2312" w:hAnsi="Times New Roman" w:eastAsia="仿宋_GB2312" w:cs="宋体"/>
                <w:b/>
                <w:kern w:val="0"/>
                <w:sz w:val="24"/>
              </w:rPr>
              <w:t>专业方向</w:t>
            </w:r>
          </w:p>
        </w:tc>
        <w:tc>
          <w:tcPr>
            <w:tcW w:w="5670" w:type="dxa"/>
            <w:vAlign w:val="center"/>
          </w:tcPr>
          <w:p>
            <w:pPr>
              <w:autoSpaceDE w:val="0"/>
              <w:autoSpaceDN w:val="0"/>
              <w:adjustRightInd w:val="0"/>
              <w:jc w:val="center"/>
              <w:rPr>
                <w:rFonts w:ascii="仿宋_GB2312" w:hAnsi="Times New Roman" w:eastAsia="仿宋_GB2312" w:cs="宋体"/>
                <w:b/>
                <w:kern w:val="0"/>
                <w:sz w:val="24"/>
              </w:rPr>
            </w:pPr>
            <w:r>
              <w:rPr>
                <w:rFonts w:hint="eastAsia" w:ascii="仿宋_GB2312" w:hAnsi="Times New Roman" w:eastAsia="仿宋_GB2312" w:cs="宋体"/>
                <w:b/>
                <w:kern w:val="0"/>
                <w:sz w:val="24"/>
              </w:rPr>
              <w:t>复试科目及参考书目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1129" w:type="dxa"/>
            <w:vAlign w:val="center"/>
          </w:tcPr>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法学学术型学位</w:t>
            </w:r>
          </w:p>
        </w:tc>
        <w:tc>
          <w:tcPr>
            <w:tcW w:w="1701" w:type="dxa"/>
            <w:vAlign w:val="center"/>
          </w:tcPr>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民族传统体育文化</w:t>
            </w:r>
          </w:p>
        </w:tc>
        <w:tc>
          <w:tcPr>
            <w:tcW w:w="5670" w:type="dxa"/>
            <w:vAlign w:val="center"/>
          </w:tcPr>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《运动训练学》高等教育出版社，</w:t>
            </w:r>
            <w:r>
              <w:rPr>
                <w:rFonts w:hint="eastAsia" w:ascii="仿宋_GB2312" w:hAnsi="Times New Roman" w:eastAsia="仿宋_GB2312" w:cs="TimesNewRomanPSMT"/>
                <w:kern w:val="0"/>
                <w:sz w:val="24"/>
              </w:rPr>
              <w:t>2000</w:t>
            </w:r>
            <w:r>
              <w:rPr>
                <w:rFonts w:hint="eastAsia" w:ascii="仿宋_GB2312" w:hAnsi="Times New Roman" w:eastAsia="仿宋_GB2312" w:cs="宋体"/>
                <w:kern w:val="0"/>
                <w:sz w:val="24"/>
              </w:rPr>
              <w:t>版，田麦久主编</w:t>
            </w:r>
          </w:p>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《全国少数民族传统体育运动会竞赛项目教学训练丛书》宁夏人民出版社</w:t>
            </w:r>
            <w:r>
              <w:rPr>
                <w:rFonts w:hint="eastAsia" w:ascii="仿宋_GB2312" w:hAnsi="Times New Roman" w:eastAsia="仿宋_GB2312" w:cs="TimesNewRomanPSMT"/>
                <w:kern w:val="0"/>
                <w:sz w:val="24"/>
              </w:rPr>
              <w:t>2011</w:t>
            </w:r>
            <w:r>
              <w:rPr>
                <w:rFonts w:hint="eastAsia" w:ascii="仿宋_GB2312" w:hAnsi="Times New Roman" w:eastAsia="仿宋_GB2312" w:cs="宋体"/>
                <w:kern w:val="0"/>
                <w:sz w:val="24"/>
              </w:rPr>
              <w:t>版，马汉文主编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1129" w:type="dxa"/>
            <w:vAlign w:val="center"/>
          </w:tcPr>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教育硕士专业学位</w:t>
            </w:r>
          </w:p>
        </w:tc>
        <w:tc>
          <w:tcPr>
            <w:tcW w:w="1701" w:type="dxa"/>
            <w:vAlign w:val="center"/>
          </w:tcPr>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学科教学</w:t>
            </w:r>
          </w:p>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（体育）</w:t>
            </w:r>
          </w:p>
        </w:tc>
        <w:tc>
          <w:tcPr>
            <w:tcW w:w="5670" w:type="dxa"/>
            <w:vAlign w:val="center"/>
          </w:tcPr>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《运动训练学》高等教育出版社，</w:t>
            </w:r>
            <w:r>
              <w:rPr>
                <w:rFonts w:hint="eastAsia" w:ascii="仿宋_GB2312" w:hAnsi="Times New Roman" w:eastAsia="仿宋_GB2312" w:cs="TimesNewRomanPSMT"/>
                <w:kern w:val="0"/>
                <w:sz w:val="24"/>
              </w:rPr>
              <w:t>2000</w:t>
            </w:r>
            <w:r>
              <w:rPr>
                <w:rFonts w:hint="eastAsia" w:ascii="仿宋_GB2312" w:hAnsi="Times New Roman" w:eastAsia="仿宋_GB2312" w:cs="宋体"/>
                <w:kern w:val="0"/>
                <w:sz w:val="24"/>
              </w:rPr>
              <w:t>版，田麦久主编</w:t>
            </w:r>
          </w:p>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《学校体育学》人民体育出版社，</w:t>
            </w:r>
            <w:r>
              <w:rPr>
                <w:rFonts w:hint="eastAsia" w:ascii="仿宋_GB2312" w:hAnsi="Times New Roman" w:eastAsia="仿宋_GB2312" w:cs="TimesNewRomanPSMT"/>
                <w:kern w:val="0"/>
                <w:sz w:val="24"/>
              </w:rPr>
              <w:t>2004</w:t>
            </w:r>
            <w:r>
              <w:rPr>
                <w:rFonts w:hint="eastAsia" w:ascii="仿宋_GB2312" w:hAnsi="Times New Roman" w:eastAsia="仿宋_GB2312" w:cs="宋体"/>
                <w:kern w:val="0"/>
                <w:sz w:val="24"/>
              </w:rPr>
              <w:t>年版， 周登嵩主编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trPr>
        <w:tc>
          <w:tcPr>
            <w:tcW w:w="1129" w:type="dxa"/>
            <w:vAlign w:val="center"/>
          </w:tcPr>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体育硕士专业学位</w:t>
            </w:r>
          </w:p>
        </w:tc>
        <w:tc>
          <w:tcPr>
            <w:tcW w:w="1701" w:type="dxa"/>
            <w:vAlign w:val="center"/>
          </w:tcPr>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体育教学</w:t>
            </w:r>
          </w:p>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运动训练</w:t>
            </w:r>
          </w:p>
          <w:p>
            <w:pPr>
              <w:autoSpaceDE w:val="0"/>
              <w:autoSpaceDN w:val="0"/>
              <w:adjustRightInd w:val="0"/>
              <w:jc w:val="center"/>
              <w:rPr>
                <w:rFonts w:ascii="仿宋_GB2312" w:hAnsi="Times New Roman" w:eastAsia="仿宋_GB2312" w:cs="宋体"/>
                <w:kern w:val="0"/>
                <w:sz w:val="24"/>
              </w:rPr>
            </w:pPr>
            <w:r>
              <w:rPr>
                <w:rFonts w:hint="eastAsia" w:ascii="仿宋_GB2312" w:hAnsi="Times New Roman" w:eastAsia="仿宋_GB2312" w:cs="宋体"/>
                <w:kern w:val="0"/>
                <w:sz w:val="24"/>
              </w:rPr>
              <w:t>社会体育指导</w:t>
            </w:r>
          </w:p>
        </w:tc>
        <w:tc>
          <w:tcPr>
            <w:tcW w:w="5670" w:type="dxa"/>
            <w:vAlign w:val="center"/>
          </w:tcPr>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《运动训练学》高等教育出版社，</w:t>
            </w:r>
            <w:r>
              <w:rPr>
                <w:rFonts w:hint="eastAsia" w:ascii="仿宋_GB2312" w:hAnsi="Times New Roman" w:eastAsia="仿宋_GB2312" w:cs="TimesNewRomanPSMT"/>
                <w:kern w:val="0"/>
                <w:sz w:val="24"/>
              </w:rPr>
              <w:t>2000</w:t>
            </w:r>
            <w:r>
              <w:rPr>
                <w:rFonts w:hint="eastAsia" w:ascii="仿宋_GB2312" w:hAnsi="Times New Roman" w:eastAsia="仿宋_GB2312" w:cs="宋体"/>
                <w:kern w:val="0"/>
                <w:sz w:val="24"/>
              </w:rPr>
              <w:t>版，田麦久主编</w:t>
            </w:r>
          </w:p>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《学校体育学》人民体育出版社，</w:t>
            </w:r>
            <w:r>
              <w:rPr>
                <w:rFonts w:hint="eastAsia" w:ascii="仿宋_GB2312" w:hAnsi="Times New Roman" w:eastAsia="仿宋_GB2312" w:cs="TimesNewRomanPSMT"/>
                <w:kern w:val="0"/>
                <w:sz w:val="24"/>
              </w:rPr>
              <w:t>2004</w:t>
            </w:r>
            <w:r>
              <w:rPr>
                <w:rFonts w:hint="eastAsia" w:ascii="仿宋_GB2312" w:hAnsi="Times New Roman" w:eastAsia="仿宋_GB2312" w:cs="宋体"/>
                <w:kern w:val="0"/>
                <w:sz w:val="24"/>
              </w:rPr>
              <w:t>年版， 周登嵩主编</w:t>
            </w:r>
          </w:p>
          <w:p>
            <w:pPr>
              <w:autoSpaceDE w:val="0"/>
              <w:autoSpaceDN w:val="0"/>
              <w:adjustRightInd w:val="0"/>
              <w:rPr>
                <w:rFonts w:ascii="仿宋_GB2312" w:hAnsi="Times New Roman" w:eastAsia="仿宋_GB2312" w:cs="宋体"/>
                <w:kern w:val="0"/>
                <w:sz w:val="24"/>
              </w:rPr>
            </w:pPr>
            <w:r>
              <w:rPr>
                <w:rFonts w:hint="eastAsia" w:ascii="仿宋_GB2312" w:hAnsi="Times New Roman" w:eastAsia="仿宋_GB2312" w:cs="宋体"/>
                <w:kern w:val="0"/>
                <w:sz w:val="24"/>
              </w:rPr>
              <w:t>《运动生理学》高等教育出版社，</w:t>
            </w:r>
            <w:r>
              <w:rPr>
                <w:rFonts w:hint="eastAsia" w:ascii="仿宋_GB2312" w:hAnsi="Times New Roman" w:eastAsia="仿宋_GB2312" w:cs="TimesNewRomanPSMT"/>
                <w:kern w:val="0"/>
                <w:sz w:val="24"/>
              </w:rPr>
              <w:t xml:space="preserve">2015 </w:t>
            </w:r>
            <w:r>
              <w:rPr>
                <w:rFonts w:hint="eastAsia" w:ascii="仿宋_GB2312" w:hAnsi="Times New Roman" w:eastAsia="仿宋_GB2312" w:cs="宋体"/>
                <w:kern w:val="0"/>
                <w:sz w:val="24"/>
              </w:rPr>
              <w:t>版邓树勋主编</w:t>
            </w:r>
          </w:p>
        </w:tc>
      </w:tr>
    </w:tbl>
    <w:p>
      <w:pPr>
        <w:pStyle w:val="5"/>
        <w:widowControl/>
        <w:spacing w:beforeAutospacing="0" w:afterAutospacing="0"/>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sz w:val="32"/>
          <w:szCs w:val="32"/>
        </w:rPr>
        <w:t>（2）英语听力与口语水平测试：</w:t>
      </w:r>
      <w:r>
        <w:rPr>
          <w:rFonts w:hint="eastAsia" w:ascii="仿宋_GB2312" w:hAnsi="仿宋" w:eastAsia="仿宋_GB2312" w:cs="仿宋"/>
          <w:color w:val="000000" w:themeColor="text1"/>
          <w:sz w:val="32"/>
          <w:szCs w:val="32"/>
          <w14:textFill>
            <w14:solidFill>
              <w14:schemeClr w14:val="tx1"/>
            </w14:solidFill>
          </w14:textFill>
        </w:rPr>
        <w:t>考生的听力与口语能力水平测试由学院组织安排，并制订相应测试办法和明确的评分标准，每个面试小组须配备2名或2名以上主考教师。主考教师须由精通外语的教师担任。面试试题须事先命制若干套。现场测试时须及时更换试题。考生以抽签方式确定面试题目。每名考生面试时间10分钟左右。</w:t>
      </w:r>
    </w:p>
    <w:p>
      <w:pPr>
        <w:pStyle w:val="5"/>
        <w:widowControl/>
        <w:spacing w:beforeAutospacing="0" w:afterAutospacing="0"/>
        <w:ind w:firstLine="640" w:firstLineChars="200"/>
        <w:rPr>
          <w:rFonts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z w:val="32"/>
          <w:szCs w:val="32"/>
          <w14:textFill>
            <w14:solidFill>
              <w14:schemeClr w14:val="tx1"/>
            </w14:solidFill>
          </w14:textFill>
        </w:rPr>
        <w:t>（3）专业课面试（含实践能力考核）。面试以口试、实践操作等方式进行。各专业面试应充分考虑其专业特点。口试采用试题事先命制、装袋，考生现场抽题回答的形式进行。学院复试小组组织专业课和综合素质面试，面试情况须有详细记录。</w:t>
      </w:r>
    </w:p>
    <w:p>
      <w:pPr>
        <w:pStyle w:val="5"/>
        <w:widowControl/>
        <w:spacing w:beforeAutospacing="0" w:afterAutospacing="0"/>
        <w:ind w:firstLine="643" w:firstLineChars="200"/>
        <w:rPr>
          <w:rFonts w:ascii="仿宋_GB2312" w:hAnsi="仿宋" w:eastAsia="仿宋_GB2312" w:cs="仿宋"/>
          <w:b/>
          <w:sz w:val="32"/>
          <w:szCs w:val="32"/>
        </w:rPr>
      </w:pPr>
      <w:r>
        <w:rPr>
          <w:rFonts w:ascii="仿宋_GB2312" w:hAnsi="仿宋" w:eastAsia="仿宋_GB2312" w:cs="仿宋"/>
          <w:b/>
          <w:sz w:val="32"/>
          <w:szCs w:val="32"/>
        </w:rPr>
        <w:t>注</w:t>
      </w:r>
      <w:r>
        <w:rPr>
          <w:rFonts w:hint="eastAsia" w:ascii="仿宋_GB2312" w:hAnsi="仿宋" w:eastAsia="仿宋_GB2312" w:cs="仿宋"/>
          <w:b/>
          <w:sz w:val="32"/>
          <w:szCs w:val="32"/>
        </w:rPr>
        <w:t>：</w:t>
      </w:r>
      <w:r>
        <w:rPr>
          <w:rFonts w:ascii="仿宋_GB2312" w:hAnsi="仿宋" w:eastAsia="仿宋_GB2312" w:cs="仿宋"/>
          <w:b/>
          <w:sz w:val="32"/>
          <w:szCs w:val="32"/>
        </w:rPr>
        <w:t>各专业</w:t>
      </w:r>
      <w:r>
        <w:rPr>
          <w:rFonts w:hint="eastAsia" w:ascii="仿宋_GB2312" w:hAnsi="仿宋" w:eastAsia="仿宋_GB2312" w:cs="仿宋"/>
          <w:b/>
          <w:sz w:val="32"/>
          <w:szCs w:val="32"/>
        </w:rPr>
        <w:t>（方向）面试内容及具体要求</w:t>
      </w:r>
    </w:p>
    <w:tbl>
      <w:tblPr>
        <w:tblStyle w:val="7"/>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888"/>
        <w:gridCol w:w="1230"/>
        <w:gridCol w:w="4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tcPr>
          <w:p>
            <w:pPr>
              <w:pStyle w:val="5"/>
              <w:widowControl/>
              <w:spacing w:beforeAutospacing="0" w:afterAutospacing="0"/>
              <w:jc w:val="center"/>
              <w:rPr>
                <w:rStyle w:val="9"/>
                <w:rFonts w:ascii="仿宋_GB2312" w:hAnsi="仿宋" w:eastAsia="仿宋_GB2312" w:cs="仿宋"/>
                <w:sz w:val="28"/>
                <w:szCs w:val="28"/>
              </w:rPr>
            </w:pPr>
            <w:r>
              <w:rPr>
                <w:rStyle w:val="9"/>
                <w:rFonts w:hint="eastAsia" w:ascii="仿宋_GB2312" w:hAnsi="仿宋" w:eastAsia="仿宋_GB2312" w:cs="仿宋"/>
                <w:sz w:val="28"/>
                <w:szCs w:val="28"/>
              </w:rPr>
              <w:t>专业代码</w:t>
            </w:r>
          </w:p>
        </w:tc>
        <w:tc>
          <w:tcPr>
            <w:tcW w:w="1888" w:type="dxa"/>
            <w:vAlign w:val="center"/>
          </w:tcPr>
          <w:p>
            <w:pPr>
              <w:pStyle w:val="5"/>
              <w:widowControl/>
              <w:spacing w:beforeAutospacing="0" w:afterAutospacing="0"/>
              <w:jc w:val="center"/>
              <w:rPr>
                <w:rStyle w:val="9"/>
                <w:rFonts w:ascii="仿宋_GB2312" w:hAnsi="仿宋" w:eastAsia="仿宋_GB2312" w:cs="仿宋"/>
                <w:sz w:val="28"/>
                <w:szCs w:val="28"/>
              </w:rPr>
            </w:pPr>
            <w:r>
              <w:rPr>
                <w:rStyle w:val="9"/>
                <w:rFonts w:hint="eastAsia" w:ascii="仿宋_GB2312" w:hAnsi="仿宋" w:eastAsia="仿宋_GB2312" w:cs="仿宋"/>
                <w:sz w:val="28"/>
                <w:szCs w:val="28"/>
              </w:rPr>
              <w:t>专业名称</w:t>
            </w:r>
          </w:p>
        </w:tc>
        <w:tc>
          <w:tcPr>
            <w:tcW w:w="1230" w:type="dxa"/>
          </w:tcPr>
          <w:p>
            <w:pPr>
              <w:pStyle w:val="5"/>
              <w:widowControl/>
              <w:spacing w:beforeAutospacing="0" w:afterAutospacing="0"/>
              <w:jc w:val="center"/>
              <w:rPr>
                <w:rStyle w:val="9"/>
                <w:rFonts w:ascii="仿宋_GB2312" w:hAnsi="仿宋" w:eastAsia="仿宋_GB2312" w:cs="仿宋"/>
                <w:sz w:val="28"/>
                <w:szCs w:val="28"/>
              </w:rPr>
            </w:pPr>
            <w:r>
              <w:rPr>
                <w:rStyle w:val="9"/>
                <w:rFonts w:hint="eastAsia" w:ascii="仿宋_GB2312" w:hAnsi="仿宋" w:eastAsia="仿宋_GB2312" w:cs="仿宋"/>
                <w:sz w:val="28"/>
                <w:szCs w:val="28"/>
              </w:rPr>
              <w:t>面试内容</w:t>
            </w:r>
          </w:p>
        </w:tc>
        <w:tc>
          <w:tcPr>
            <w:tcW w:w="4111" w:type="dxa"/>
          </w:tcPr>
          <w:p>
            <w:pPr>
              <w:pStyle w:val="5"/>
              <w:widowControl/>
              <w:spacing w:beforeAutospacing="0" w:afterAutospacing="0"/>
              <w:jc w:val="center"/>
              <w:rPr>
                <w:rStyle w:val="9"/>
                <w:rFonts w:ascii="仿宋_GB2312" w:hAnsi="仿宋" w:eastAsia="仿宋_GB2312" w:cs="仿宋"/>
                <w:sz w:val="28"/>
                <w:szCs w:val="28"/>
              </w:rPr>
            </w:pPr>
            <w:r>
              <w:rPr>
                <w:rStyle w:val="9"/>
                <w:rFonts w:hint="eastAsia" w:ascii="仿宋_GB2312" w:hAnsi="仿宋" w:eastAsia="仿宋_GB2312" w:cs="仿宋"/>
                <w:sz w:val="28"/>
                <w:szCs w:val="28"/>
              </w:rPr>
              <w:t>具体要求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pStyle w:val="5"/>
              <w:widowControl/>
              <w:spacing w:beforeAutospacing="0" w:afterAutospacing="0"/>
              <w:jc w:val="center"/>
              <w:rPr>
                <w:rStyle w:val="9"/>
                <w:rFonts w:hint="default" w:ascii="仿宋_GB2312" w:hAnsi="仿宋" w:eastAsia="仿宋_GB2312" w:cs="仿宋"/>
                <w:b w:val="0"/>
                <w:lang w:val="en-US" w:eastAsia="zh-CN"/>
              </w:rPr>
            </w:pPr>
            <w:r>
              <w:rPr>
                <w:rStyle w:val="9"/>
                <w:rFonts w:hint="eastAsia" w:ascii="仿宋_GB2312" w:hAnsi="仿宋" w:eastAsia="仿宋_GB2312" w:cs="仿宋"/>
                <w:b w:val="0"/>
                <w:lang w:val="en-US" w:eastAsia="zh-CN"/>
              </w:rPr>
              <w:t>0304J1</w:t>
            </w:r>
          </w:p>
        </w:tc>
        <w:tc>
          <w:tcPr>
            <w:tcW w:w="1888" w:type="dxa"/>
            <w:vAlign w:val="center"/>
          </w:tcPr>
          <w:p>
            <w:pPr>
              <w:pStyle w:val="5"/>
              <w:widowControl/>
              <w:spacing w:beforeAutospacing="0" w:afterAutospacing="0"/>
              <w:jc w:val="center"/>
              <w:rPr>
                <w:rStyle w:val="9"/>
                <w:rFonts w:ascii="仿宋_GB2312" w:hAnsi="仿宋" w:eastAsia="仿宋_GB2312" w:cs="仿宋"/>
                <w:b w:val="0"/>
              </w:rPr>
            </w:pPr>
            <w:r>
              <w:rPr>
                <w:rStyle w:val="9"/>
                <w:rFonts w:hint="eastAsia" w:ascii="仿宋_GB2312" w:hAnsi="仿宋" w:eastAsia="仿宋_GB2312" w:cs="仿宋"/>
                <w:b w:val="0"/>
              </w:rPr>
              <w:t>民族传统体育文化</w:t>
            </w:r>
          </w:p>
        </w:tc>
        <w:tc>
          <w:tcPr>
            <w:tcW w:w="1230" w:type="dxa"/>
            <w:vAlign w:val="center"/>
          </w:tcPr>
          <w:p>
            <w:pPr>
              <w:pStyle w:val="5"/>
              <w:widowControl/>
              <w:spacing w:beforeAutospacing="0" w:afterAutospacing="0"/>
              <w:rPr>
                <w:rStyle w:val="9"/>
                <w:rFonts w:ascii="仿宋_GB2312" w:hAnsi="仿宋" w:eastAsia="仿宋_GB2312" w:cs="仿宋"/>
                <w:b w:val="0"/>
              </w:rPr>
            </w:pPr>
            <w:r>
              <w:rPr>
                <w:rStyle w:val="9"/>
                <w:rFonts w:hint="eastAsia" w:ascii="仿宋_GB2312" w:hAnsi="仿宋" w:eastAsia="仿宋_GB2312" w:cs="仿宋"/>
                <w:b w:val="0"/>
              </w:rPr>
              <w:t>专业陈述与专业知识问答</w:t>
            </w:r>
          </w:p>
        </w:tc>
        <w:tc>
          <w:tcPr>
            <w:tcW w:w="4111" w:type="dxa"/>
            <w:vAlign w:val="center"/>
          </w:tcPr>
          <w:p>
            <w:pPr>
              <w:pStyle w:val="5"/>
              <w:widowControl/>
              <w:spacing w:beforeAutospacing="0" w:afterAutospacing="0"/>
              <w:rPr>
                <w:rStyle w:val="9"/>
                <w:rFonts w:ascii="仿宋_GB2312" w:hAnsi="仿宋" w:eastAsia="仿宋_GB2312" w:cs="仿宋"/>
                <w:b w:val="0"/>
              </w:rPr>
            </w:pPr>
            <w:r>
              <w:rPr>
                <w:rStyle w:val="9"/>
                <w:rFonts w:hint="eastAsia" w:ascii="仿宋_GB2312" w:hAnsi="仿宋" w:eastAsia="仿宋_GB2312" w:cs="仿宋"/>
                <w:b w:val="0"/>
              </w:rPr>
              <w:t>专业经历介绍、科研构想的自我陈述；专业基础知识问答。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pStyle w:val="5"/>
              <w:widowControl/>
              <w:spacing w:beforeAutospacing="0" w:afterAutospacing="0"/>
              <w:jc w:val="center"/>
              <w:rPr>
                <w:rStyle w:val="9"/>
                <w:rFonts w:hint="default" w:ascii="仿宋_GB2312" w:hAnsi="仿宋" w:eastAsia="仿宋_GB2312" w:cs="仿宋"/>
                <w:b w:val="0"/>
                <w:lang w:val="en-US" w:eastAsia="zh-CN"/>
              </w:rPr>
            </w:pPr>
            <w:r>
              <w:rPr>
                <w:rStyle w:val="9"/>
                <w:rFonts w:hint="eastAsia" w:ascii="仿宋_GB2312" w:hAnsi="仿宋" w:eastAsia="仿宋_GB2312" w:cs="仿宋"/>
                <w:b w:val="0"/>
                <w:lang w:val="en-US" w:eastAsia="zh-CN"/>
              </w:rPr>
              <w:t>045112</w:t>
            </w:r>
          </w:p>
        </w:tc>
        <w:tc>
          <w:tcPr>
            <w:tcW w:w="1888" w:type="dxa"/>
            <w:vAlign w:val="center"/>
          </w:tcPr>
          <w:p>
            <w:pPr>
              <w:pStyle w:val="5"/>
              <w:widowControl/>
              <w:spacing w:beforeAutospacing="0" w:afterAutospacing="0"/>
              <w:jc w:val="center"/>
              <w:rPr>
                <w:rStyle w:val="9"/>
                <w:rFonts w:ascii="仿宋_GB2312" w:hAnsi="仿宋" w:eastAsia="仿宋_GB2312" w:cs="仿宋"/>
                <w:b w:val="0"/>
              </w:rPr>
            </w:pPr>
            <w:r>
              <w:rPr>
                <w:rStyle w:val="9"/>
                <w:rFonts w:hint="eastAsia" w:ascii="仿宋_GB2312" w:hAnsi="仿宋" w:eastAsia="仿宋_GB2312" w:cs="仿宋"/>
                <w:b w:val="0"/>
              </w:rPr>
              <w:t>学科教学（体育）</w:t>
            </w:r>
          </w:p>
        </w:tc>
        <w:tc>
          <w:tcPr>
            <w:tcW w:w="1230" w:type="dxa"/>
            <w:vAlign w:val="center"/>
          </w:tcPr>
          <w:p>
            <w:pPr>
              <w:pStyle w:val="5"/>
              <w:widowControl/>
              <w:spacing w:beforeAutospacing="0" w:afterAutospacing="0"/>
              <w:rPr>
                <w:rStyle w:val="9"/>
                <w:rFonts w:ascii="仿宋_GB2312" w:hAnsi="仿宋" w:eastAsia="仿宋_GB2312" w:cs="仿宋"/>
                <w:b w:val="0"/>
              </w:rPr>
            </w:pPr>
            <w:r>
              <w:rPr>
                <w:rStyle w:val="9"/>
                <w:rFonts w:hint="eastAsia" w:ascii="仿宋_GB2312" w:hAnsi="仿宋" w:eastAsia="仿宋_GB2312" w:cs="仿宋"/>
                <w:b w:val="0"/>
              </w:rPr>
              <w:t>模拟授课（或运动技能展示）与专业知识问答</w:t>
            </w:r>
          </w:p>
        </w:tc>
        <w:tc>
          <w:tcPr>
            <w:tcW w:w="4111" w:type="dxa"/>
            <w:vAlign w:val="center"/>
          </w:tcPr>
          <w:p>
            <w:pPr>
              <w:pStyle w:val="5"/>
              <w:widowControl/>
              <w:spacing w:beforeAutospacing="0" w:afterAutospacing="0"/>
              <w:rPr>
                <w:rStyle w:val="9"/>
                <w:rFonts w:ascii="仿宋_GB2312" w:hAnsi="仿宋" w:eastAsia="仿宋_GB2312" w:cs="仿宋"/>
                <w:b w:val="0"/>
              </w:rPr>
            </w:pPr>
            <w:r>
              <w:rPr>
                <w:rStyle w:val="9"/>
                <w:rFonts w:hint="eastAsia" w:ascii="仿宋_GB2312" w:hAnsi="仿宋" w:eastAsia="仿宋_GB2312" w:cs="仿宋"/>
                <w:b w:val="0"/>
              </w:rPr>
              <w:t>专业经历介绍；考生根据自己的体育或理论特长，任选一节（45分钟）运动技术课或理论课进行教学设计并节选进行为时</w:t>
            </w:r>
            <w:r>
              <w:rPr>
                <w:rStyle w:val="9"/>
                <w:rFonts w:hint="eastAsia" w:ascii="仿宋_GB2312" w:hAnsi="仿宋" w:eastAsia="仿宋_GB2312" w:cs="仿宋"/>
                <w:b w:val="0"/>
                <w:color w:val="000000" w:themeColor="text1"/>
                <w14:textFill>
                  <w14:solidFill>
                    <w14:schemeClr w14:val="tx1"/>
                  </w14:solidFill>
                </w14:textFill>
              </w:rPr>
              <w:t>4-5</w:t>
            </w:r>
            <w:r>
              <w:rPr>
                <w:rStyle w:val="9"/>
                <w:rFonts w:hint="eastAsia" w:ascii="仿宋_GB2312" w:hAnsi="仿宋" w:eastAsia="仿宋_GB2312" w:cs="仿宋"/>
                <w:b w:val="0"/>
              </w:rPr>
              <w:t>分钟的模拟授课</w:t>
            </w:r>
            <w:r>
              <w:rPr>
                <w:rStyle w:val="9"/>
                <w:rFonts w:hint="eastAsia" w:ascii="仿宋_GB2312" w:hAnsi="仿宋" w:eastAsia="仿宋_GB2312" w:cs="仿宋"/>
                <w:b/>
                <w:bCs/>
              </w:rPr>
              <w:t>（或运动技能展示，现场仅提供5M*5M左右场地，装备器材自备）；</w:t>
            </w:r>
            <w:r>
              <w:rPr>
                <w:rStyle w:val="9"/>
                <w:rFonts w:hint="eastAsia" w:ascii="仿宋_GB2312" w:hAnsi="仿宋" w:eastAsia="仿宋_GB2312" w:cs="仿宋"/>
                <w:b w:val="0"/>
              </w:rPr>
              <w:t>专业知识问答。</w:t>
            </w:r>
          </w:p>
          <w:p>
            <w:pPr>
              <w:pStyle w:val="5"/>
              <w:widowControl/>
              <w:spacing w:beforeAutospacing="0" w:afterAutospacing="0"/>
              <w:rPr>
                <w:rStyle w:val="9"/>
                <w:rFonts w:ascii="仿宋_GB2312" w:hAnsi="仿宋" w:eastAsia="仿宋_GB2312" w:cs="仿宋"/>
              </w:rPr>
            </w:pPr>
            <w:r>
              <w:rPr>
                <w:rStyle w:val="9"/>
                <w:rFonts w:hint="eastAsia" w:ascii="仿宋_GB2312" w:hAnsi="仿宋" w:eastAsia="仿宋_GB2312" w:cs="仿宋"/>
              </w:rPr>
              <w:t>注：报到时提交1份教学设计，预备5份复印件现场发送评委老师。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3" w:type="dxa"/>
            <w:vAlign w:val="center"/>
          </w:tcPr>
          <w:p>
            <w:pPr>
              <w:pStyle w:val="5"/>
              <w:widowControl/>
              <w:spacing w:beforeAutospacing="0" w:afterAutospacing="0"/>
              <w:jc w:val="center"/>
              <w:rPr>
                <w:rStyle w:val="9"/>
                <w:rFonts w:hint="eastAsia" w:ascii="仿宋_GB2312" w:hAnsi="仿宋" w:eastAsia="仿宋_GB2312" w:cs="仿宋"/>
                <w:b w:val="0"/>
                <w:lang w:val="en-US" w:eastAsia="zh-CN"/>
              </w:rPr>
            </w:pPr>
            <w:r>
              <w:rPr>
                <w:rStyle w:val="9"/>
                <w:rFonts w:hint="eastAsia" w:ascii="仿宋_GB2312" w:hAnsi="仿宋" w:eastAsia="仿宋_GB2312" w:cs="仿宋"/>
                <w:b w:val="0"/>
                <w:lang w:val="en-US" w:eastAsia="zh-CN"/>
              </w:rPr>
              <w:t>045201</w:t>
            </w:r>
          </w:p>
          <w:p>
            <w:pPr>
              <w:pStyle w:val="5"/>
              <w:widowControl/>
              <w:spacing w:beforeAutospacing="0" w:afterAutospacing="0"/>
              <w:jc w:val="center"/>
              <w:rPr>
                <w:rStyle w:val="9"/>
                <w:rFonts w:hint="eastAsia" w:ascii="仿宋_GB2312" w:hAnsi="仿宋" w:eastAsia="仿宋_GB2312" w:cs="仿宋"/>
                <w:b w:val="0"/>
                <w:lang w:val="en-US" w:eastAsia="zh-CN"/>
              </w:rPr>
            </w:pPr>
            <w:r>
              <w:rPr>
                <w:rStyle w:val="9"/>
                <w:rFonts w:hint="eastAsia" w:ascii="仿宋_GB2312" w:hAnsi="仿宋" w:eastAsia="仿宋_GB2312" w:cs="仿宋"/>
                <w:b w:val="0"/>
                <w:lang w:val="en-US" w:eastAsia="zh-CN"/>
              </w:rPr>
              <w:t>045202</w:t>
            </w:r>
          </w:p>
          <w:p>
            <w:pPr>
              <w:pStyle w:val="5"/>
              <w:widowControl/>
              <w:spacing w:beforeAutospacing="0" w:afterAutospacing="0"/>
              <w:jc w:val="center"/>
              <w:rPr>
                <w:rStyle w:val="9"/>
                <w:rFonts w:hint="default" w:ascii="仿宋_GB2312" w:hAnsi="仿宋" w:eastAsia="仿宋_GB2312" w:cs="仿宋"/>
                <w:b w:val="0"/>
                <w:lang w:val="en-US" w:eastAsia="zh-CN"/>
              </w:rPr>
            </w:pPr>
            <w:r>
              <w:rPr>
                <w:rStyle w:val="9"/>
                <w:rFonts w:hint="eastAsia" w:ascii="仿宋_GB2312" w:hAnsi="仿宋" w:eastAsia="仿宋_GB2312" w:cs="仿宋"/>
                <w:b w:val="0"/>
                <w:lang w:val="en-US" w:eastAsia="zh-CN"/>
              </w:rPr>
              <w:t>045204</w:t>
            </w:r>
          </w:p>
        </w:tc>
        <w:tc>
          <w:tcPr>
            <w:tcW w:w="1888" w:type="dxa"/>
            <w:vAlign w:val="center"/>
          </w:tcPr>
          <w:p>
            <w:pPr>
              <w:pStyle w:val="5"/>
              <w:widowControl/>
              <w:spacing w:beforeAutospacing="0" w:afterAutospacing="0"/>
              <w:jc w:val="center"/>
              <w:rPr>
                <w:rStyle w:val="9"/>
                <w:rFonts w:ascii="仿宋_GB2312" w:hAnsi="仿宋" w:eastAsia="仿宋_GB2312" w:cs="仿宋"/>
                <w:b w:val="0"/>
              </w:rPr>
            </w:pPr>
            <w:r>
              <w:rPr>
                <w:rStyle w:val="9"/>
                <w:rFonts w:hint="eastAsia" w:ascii="仿宋_GB2312" w:hAnsi="仿宋" w:eastAsia="仿宋_GB2312" w:cs="仿宋"/>
                <w:b w:val="0"/>
              </w:rPr>
              <w:t>体育教学</w:t>
            </w:r>
          </w:p>
          <w:p>
            <w:pPr>
              <w:pStyle w:val="5"/>
              <w:widowControl/>
              <w:spacing w:beforeAutospacing="0" w:afterAutospacing="0"/>
              <w:jc w:val="center"/>
              <w:rPr>
                <w:rStyle w:val="9"/>
                <w:rFonts w:ascii="仿宋_GB2312" w:hAnsi="仿宋" w:eastAsia="仿宋_GB2312" w:cs="仿宋"/>
                <w:b w:val="0"/>
              </w:rPr>
            </w:pPr>
            <w:r>
              <w:rPr>
                <w:rStyle w:val="9"/>
                <w:rFonts w:ascii="仿宋_GB2312" w:hAnsi="仿宋" w:eastAsia="仿宋_GB2312" w:cs="仿宋"/>
                <w:b w:val="0"/>
              </w:rPr>
              <w:t>运动训练</w:t>
            </w:r>
          </w:p>
          <w:p>
            <w:pPr>
              <w:pStyle w:val="5"/>
              <w:widowControl/>
              <w:spacing w:beforeAutospacing="0" w:afterAutospacing="0"/>
              <w:jc w:val="center"/>
              <w:rPr>
                <w:rStyle w:val="9"/>
                <w:rFonts w:hint="eastAsia" w:ascii="仿宋_GB2312" w:hAnsi="仿宋" w:eastAsia="仿宋_GB2312" w:cs="仿宋"/>
                <w:b w:val="0"/>
                <w:lang w:val="en-US" w:eastAsia="zh-CN"/>
              </w:rPr>
            </w:pPr>
            <w:r>
              <w:rPr>
                <w:rStyle w:val="9"/>
                <w:rFonts w:ascii="仿宋_GB2312" w:hAnsi="仿宋" w:eastAsia="仿宋_GB2312" w:cs="仿宋"/>
                <w:b w:val="0"/>
              </w:rPr>
              <w:t>社会体育</w:t>
            </w:r>
            <w:r>
              <w:rPr>
                <w:rStyle w:val="9"/>
                <w:rFonts w:hint="eastAsia" w:ascii="仿宋_GB2312" w:hAnsi="仿宋" w:eastAsia="仿宋_GB2312" w:cs="仿宋"/>
                <w:b w:val="0"/>
                <w:lang w:val="en-US" w:eastAsia="zh-CN"/>
              </w:rPr>
              <w:t>指导</w:t>
            </w:r>
          </w:p>
        </w:tc>
        <w:tc>
          <w:tcPr>
            <w:tcW w:w="1230" w:type="dxa"/>
            <w:vAlign w:val="center"/>
          </w:tcPr>
          <w:p>
            <w:pPr>
              <w:pStyle w:val="5"/>
              <w:widowControl/>
              <w:spacing w:beforeAutospacing="0" w:afterAutospacing="0"/>
              <w:rPr>
                <w:rStyle w:val="9"/>
                <w:rFonts w:ascii="仿宋_GB2312" w:hAnsi="仿宋" w:eastAsia="仿宋_GB2312" w:cs="仿宋"/>
                <w:b w:val="0"/>
              </w:rPr>
            </w:pPr>
            <w:r>
              <w:rPr>
                <w:rStyle w:val="9"/>
                <w:rFonts w:hint="eastAsia" w:ascii="仿宋_GB2312" w:hAnsi="仿宋" w:eastAsia="仿宋_GB2312" w:cs="仿宋"/>
                <w:b w:val="0"/>
              </w:rPr>
              <w:t>特长项目运动技能展示与专业知识问答</w:t>
            </w:r>
          </w:p>
        </w:tc>
        <w:tc>
          <w:tcPr>
            <w:tcW w:w="4111" w:type="dxa"/>
            <w:vAlign w:val="center"/>
          </w:tcPr>
          <w:p>
            <w:pPr>
              <w:pStyle w:val="5"/>
              <w:widowControl/>
              <w:spacing w:beforeAutospacing="0" w:afterAutospacing="0"/>
              <w:rPr>
                <w:rStyle w:val="9"/>
                <w:rFonts w:ascii="仿宋_GB2312" w:hAnsi="仿宋" w:eastAsia="仿宋_GB2312" w:cs="仿宋"/>
                <w:b w:val="0"/>
              </w:rPr>
            </w:pPr>
            <w:r>
              <w:rPr>
                <w:rStyle w:val="9"/>
                <w:rFonts w:hint="eastAsia" w:ascii="仿宋_GB2312" w:hAnsi="仿宋" w:eastAsia="仿宋_GB2312" w:cs="仿宋"/>
                <w:b w:val="0"/>
              </w:rPr>
              <w:t>专业经历介绍；职业构想的自我陈述；特长项目运动技能（或教学技能）展示（</w:t>
            </w:r>
            <w:r>
              <w:rPr>
                <w:rStyle w:val="9"/>
                <w:rFonts w:hint="eastAsia" w:ascii="仿宋_GB2312" w:hAnsi="仿宋" w:eastAsia="仿宋_GB2312" w:cs="仿宋"/>
                <w:b/>
                <w:bCs/>
              </w:rPr>
              <w:t>仅提供5M*5M左右场地，装备器材自备）</w:t>
            </w:r>
            <w:r>
              <w:rPr>
                <w:rStyle w:val="9"/>
                <w:rFonts w:hint="eastAsia" w:ascii="仿宋_GB2312" w:hAnsi="仿宋" w:eastAsia="仿宋_GB2312" w:cs="仿宋"/>
                <w:b w:val="0"/>
              </w:rPr>
              <w:t>；基础知识问答等。</w:t>
            </w:r>
          </w:p>
        </w:tc>
      </w:tr>
    </w:tbl>
    <w:p>
      <w:pPr>
        <w:widowControl/>
        <w:shd w:val="clear" w:color="auto" w:fill="FFFFFF"/>
        <w:spacing w:line="383" w:lineRule="atLeast"/>
        <w:ind w:firstLine="297" w:firstLineChars="100"/>
        <w:jc w:val="left"/>
        <w:rPr>
          <w:rFonts w:ascii="仿宋" w:hAnsi="仿宋" w:eastAsia="仿宋" w:cs="仿宋"/>
          <w:color w:val="333333"/>
          <w:spacing w:val="8"/>
          <w:kern w:val="0"/>
          <w:sz w:val="28"/>
          <w:szCs w:val="28"/>
        </w:rPr>
      </w:pPr>
      <w:r>
        <w:rPr>
          <w:rFonts w:hint="eastAsia" w:ascii="仿宋" w:hAnsi="仿宋" w:eastAsia="仿宋" w:cs="仿宋"/>
          <w:b/>
          <w:bCs/>
          <w:color w:val="333333"/>
          <w:spacing w:val="8"/>
          <w:kern w:val="0"/>
          <w:sz w:val="28"/>
          <w:szCs w:val="28"/>
        </w:rPr>
        <w:t>（</w:t>
      </w:r>
      <w:r>
        <w:rPr>
          <w:rFonts w:hint="eastAsia" w:ascii="仿宋" w:hAnsi="仿宋" w:eastAsia="仿宋" w:cs="仿宋"/>
          <w:b/>
          <w:bCs/>
          <w:color w:val="333333"/>
          <w:spacing w:val="8"/>
          <w:kern w:val="0"/>
          <w:sz w:val="28"/>
          <w:szCs w:val="28"/>
          <w:lang w:val="en-US" w:eastAsia="zh-CN"/>
        </w:rPr>
        <w:t>五</w:t>
      </w:r>
      <w:r>
        <w:rPr>
          <w:rFonts w:hint="eastAsia" w:ascii="仿宋" w:hAnsi="仿宋" w:eastAsia="仿宋" w:cs="仿宋"/>
          <w:b/>
          <w:bCs/>
          <w:color w:val="333333"/>
          <w:spacing w:val="8"/>
          <w:kern w:val="0"/>
          <w:sz w:val="28"/>
          <w:szCs w:val="28"/>
        </w:rPr>
        <w:t>）复试成绩计算</w:t>
      </w:r>
    </w:p>
    <w:p>
      <w:pPr>
        <w:widowControl/>
        <w:shd w:val="clear" w:color="auto" w:fill="FFFFFF"/>
        <w:spacing w:line="383" w:lineRule="atLeast"/>
        <w:ind w:firstLine="420"/>
        <w:jc w:val="left"/>
        <w:rPr>
          <w:rFonts w:ascii="仿宋" w:hAnsi="仿宋" w:eastAsia="仿宋" w:cs="仿宋"/>
          <w:color w:val="333333"/>
          <w:spacing w:val="8"/>
          <w:kern w:val="0"/>
          <w:sz w:val="28"/>
          <w:szCs w:val="28"/>
        </w:rPr>
      </w:pPr>
      <w:r>
        <w:rPr>
          <w:rFonts w:hint="eastAsia" w:ascii="仿宋" w:hAnsi="仿宋" w:eastAsia="仿宋" w:cs="仿宋"/>
          <w:color w:val="333333"/>
          <w:spacing w:val="8"/>
          <w:kern w:val="0"/>
          <w:sz w:val="28"/>
          <w:szCs w:val="28"/>
        </w:rPr>
        <w:t>（1）复试成绩综合各方面的考核结果按百分制评分。其中专业课笔试占45%，外语听力口语能力测试占20%，综合面试（含实践能力考核）占35%。复试总成绩不合格者（低于60分），不予录取。</w:t>
      </w:r>
    </w:p>
    <w:p>
      <w:pPr>
        <w:pStyle w:val="5"/>
        <w:widowControl/>
        <w:spacing w:before="150" w:beforeAutospacing="0" w:after="0" w:afterAutospacing="0" w:line="504" w:lineRule="atLeast"/>
        <w:ind w:firstLine="420"/>
        <w:rPr>
          <w:rFonts w:ascii="仿宋" w:hAnsi="仿宋" w:eastAsia="仿宋" w:cs="仿宋"/>
          <w:color w:val="333333"/>
          <w:spacing w:val="8"/>
          <w:sz w:val="28"/>
          <w:szCs w:val="28"/>
        </w:rPr>
      </w:pPr>
      <w:r>
        <w:rPr>
          <w:rFonts w:hint="eastAsia" w:ascii="仿宋" w:hAnsi="仿宋" w:eastAsia="仿宋" w:cs="仿宋"/>
          <w:color w:val="333333"/>
          <w:spacing w:val="8"/>
          <w:sz w:val="28"/>
          <w:szCs w:val="28"/>
        </w:rPr>
        <w:t>（2）录取总成绩。复试总成绩在60分以上者（含60分）其复试总成绩与初试成绩加权求和为最后的录取总成绩，其中初试成绩权重占60％，复试成绩权重占40％。学校依据考生录取总成绩的排序依次择优录取。</w:t>
      </w:r>
    </w:p>
    <w:p>
      <w:pPr>
        <w:pStyle w:val="5"/>
        <w:widowControl/>
        <w:spacing w:beforeAutospacing="0" w:afterAutospacing="0"/>
        <w:ind w:firstLine="643" w:firstLineChars="200"/>
        <w:rPr>
          <w:b/>
          <w:sz w:val="30"/>
          <w:szCs w:val="30"/>
        </w:rPr>
      </w:pPr>
      <w:r>
        <w:rPr>
          <w:rFonts w:ascii="仿宋_GB2312" w:hAnsi="仿宋" w:eastAsia="仿宋_GB2312" w:cs="仿宋"/>
          <w:b/>
          <w:sz w:val="32"/>
          <w:szCs w:val="32"/>
        </w:rPr>
        <w:t>三</w:t>
      </w:r>
      <w:r>
        <w:rPr>
          <w:rFonts w:hint="eastAsia" w:ascii="仿宋_GB2312" w:hAnsi="仿宋" w:eastAsia="仿宋_GB2312" w:cs="仿宋"/>
          <w:b/>
          <w:sz w:val="32"/>
          <w:szCs w:val="32"/>
        </w:rPr>
        <w:t>、本细则解释权属体育学院硕士研究生招生</w:t>
      </w:r>
      <w:r>
        <w:rPr>
          <w:rFonts w:hint="eastAsia" w:ascii="仿宋_GB2312" w:hAnsi="仿宋" w:eastAsia="仿宋_GB2312" w:cs="仿宋"/>
          <w:b/>
          <w:sz w:val="32"/>
          <w:szCs w:val="32"/>
          <w:lang w:val="en-US" w:eastAsia="zh-CN"/>
        </w:rPr>
        <w:t>复试</w:t>
      </w:r>
      <w:r>
        <w:rPr>
          <w:rFonts w:hint="eastAsia" w:ascii="仿宋_GB2312" w:hAnsi="仿宋" w:eastAsia="仿宋_GB2312" w:cs="仿宋"/>
          <w:b/>
          <w:sz w:val="32"/>
          <w:szCs w:val="32"/>
        </w:rPr>
        <w:t>领导</w:t>
      </w: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TimesNewRomanPSMT">
    <w:altName w:val="Times New Roman"/>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513E29"/>
    <w:multiLevelType w:val="multilevel"/>
    <w:tmpl w:val="60513E2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C5"/>
    <w:rsid w:val="00047B14"/>
    <w:rsid w:val="00055C0B"/>
    <w:rsid w:val="00095670"/>
    <w:rsid w:val="000E2D94"/>
    <w:rsid w:val="00125005"/>
    <w:rsid w:val="001516DD"/>
    <w:rsid w:val="00185A99"/>
    <w:rsid w:val="00206C5B"/>
    <w:rsid w:val="002B27BC"/>
    <w:rsid w:val="002E7F0A"/>
    <w:rsid w:val="003267FB"/>
    <w:rsid w:val="003634F2"/>
    <w:rsid w:val="00380B44"/>
    <w:rsid w:val="003E62CF"/>
    <w:rsid w:val="00543B76"/>
    <w:rsid w:val="005456AA"/>
    <w:rsid w:val="00584053"/>
    <w:rsid w:val="006301C3"/>
    <w:rsid w:val="006B55A2"/>
    <w:rsid w:val="00706EC6"/>
    <w:rsid w:val="0073799C"/>
    <w:rsid w:val="00763FEE"/>
    <w:rsid w:val="007C509C"/>
    <w:rsid w:val="007E255C"/>
    <w:rsid w:val="008064FB"/>
    <w:rsid w:val="00865093"/>
    <w:rsid w:val="0095707F"/>
    <w:rsid w:val="00970680"/>
    <w:rsid w:val="00986F4A"/>
    <w:rsid w:val="009A01C6"/>
    <w:rsid w:val="009B46C5"/>
    <w:rsid w:val="00A07385"/>
    <w:rsid w:val="00A379D4"/>
    <w:rsid w:val="00A80687"/>
    <w:rsid w:val="00AD38D4"/>
    <w:rsid w:val="00BD2553"/>
    <w:rsid w:val="00C9159F"/>
    <w:rsid w:val="00CA218E"/>
    <w:rsid w:val="00D73438"/>
    <w:rsid w:val="00E0483C"/>
    <w:rsid w:val="00F72270"/>
    <w:rsid w:val="00FB40D3"/>
    <w:rsid w:val="00FD6D7C"/>
    <w:rsid w:val="01FB7058"/>
    <w:rsid w:val="02EC3D4A"/>
    <w:rsid w:val="07021F5D"/>
    <w:rsid w:val="17F50457"/>
    <w:rsid w:val="184C7FEC"/>
    <w:rsid w:val="18BC4C37"/>
    <w:rsid w:val="1C6253A8"/>
    <w:rsid w:val="1ED537DC"/>
    <w:rsid w:val="295E62EF"/>
    <w:rsid w:val="2B657F47"/>
    <w:rsid w:val="2CCD3033"/>
    <w:rsid w:val="389B7140"/>
    <w:rsid w:val="3CB05088"/>
    <w:rsid w:val="44EB408D"/>
    <w:rsid w:val="49663836"/>
    <w:rsid w:val="4AEE0F7E"/>
    <w:rsid w:val="4B5D2248"/>
    <w:rsid w:val="4F4F5E11"/>
    <w:rsid w:val="4F9B7D51"/>
    <w:rsid w:val="56B0684D"/>
    <w:rsid w:val="57945175"/>
    <w:rsid w:val="586A2F01"/>
    <w:rsid w:val="58E83BA7"/>
    <w:rsid w:val="59EF7198"/>
    <w:rsid w:val="5DBF772A"/>
    <w:rsid w:val="608901E1"/>
    <w:rsid w:val="66D77A2A"/>
    <w:rsid w:val="6BF13C66"/>
    <w:rsid w:val="70203D7C"/>
    <w:rsid w:val="76F00B8D"/>
    <w:rsid w:val="7FD51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cs="Times New Roman"/>
      <w:kern w:val="0"/>
      <w:sz w:val="24"/>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9">
    <w:name w:val="Strong"/>
    <w:basedOn w:val="8"/>
    <w:qFormat/>
    <w:uiPriority w:val="22"/>
    <w:rPr>
      <w:b/>
    </w:rPr>
  </w:style>
  <w:style w:type="character" w:customStyle="1" w:styleId="10">
    <w:name w:val="标题 1 Char"/>
    <w:basedOn w:val="8"/>
    <w:link w:val="2"/>
    <w:qFormat/>
    <w:uiPriority w:val="9"/>
    <w:rPr>
      <w:rFonts w:ascii="宋体" w:hAnsi="宋体" w:eastAsia="宋体" w:cs="宋体"/>
      <w:b/>
      <w:bCs/>
      <w:kern w:val="36"/>
      <w:sz w:val="48"/>
      <w:szCs w:val="48"/>
    </w:rPr>
  </w:style>
  <w:style w:type="character" w:customStyle="1" w:styleId="11">
    <w:name w:val="页眉 Char"/>
    <w:basedOn w:val="8"/>
    <w:link w:val="4"/>
    <w:qFormat/>
    <w:uiPriority w:val="0"/>
    <w:rPr>
      <w:kern w:val="2"/>
      <w:sz w:val="18"/>
      <w:szCs w:val="18"/>
    </w:rPr>
  </w:style>
  <w:style w:type="character" w:customStyle="1" w:styleId="12">
    <w:name w:val="页脚 Char"/>
    <w:basedOn w:val="8"/>
    <w:link w:val="3"/>
    <w:qFormat/>
    <w:uiPriority w:val="0"/>
    <w:rPr>
      <w:kern w:val="2"/>
      <w:sz w:val="18"/>
      <w:szCs w:val="18"/>
    </w:rPr>
  </w:style>
  <w:style w:type="paragraph" w:styleId="13">
    <w:name w:val="List Paragraph"/>
    <w:basedOn w:val="1"/>
    <w:qFormat/>
    <w:uiPriority w:val="99"/>
    <w:pPr>
      <w:ind w:firstLine="420" w:firstLineChars="200"/>
    </w:pPr>
  </w:style>
  <w:style w:type="character" w:customStyle="1" w:styleId="14">
    <w:name w:val="apple-converted-space"/>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38B264-16E1-45D9-A555-17D4BA291BEF}">
  <ds:schemaRefs/>
</ds:datastoreItem>
</file>

<file path=docProps/app.xml><?xml version="1.0" encoding="utf-8"?>
<Properties xmlns="http://schemas.openxmlformats.org/officeDocument/2006/extended-properties" xmlns:vt="http://schemas.openxmlformats.org/officeDocument/2006/docPropsVTypes">
  <Template>Normal</Template>
  <Pages>18</Pages>
  <Words>823</Words>
  <Characters>4696</Characters>
  <Lines>39</Lines>
  <Paragraphs>11</Paragraphs>
  <TotalTime>35</TotalTime>
  <ScaleCrop>false</ScaleCrop>
  <LinksUpToDate>false</LinksUpToDate>
  <CharactersWithSpaces>5508</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2019-03-23T04:31:00Z</dcterms:created>
  <dc:creator>33258</dc:creator>
  <cp:lastModifiedBy>王舒琪</cp:lastModifiedBy>
  <cp:lastPrinted>2019-03-25T08:26:00Z</cp:lastPrinted>
  <dcterms:modified xsi:type="dcterms:W3CDTF">2019-03-26T03:09:12Z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