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7007" w:rsidRDefault="00095349" w:rsidP="00347007">
      <w:pPr>
        <w:widowControl/>
        <w:spacing w:before="100" w:beforeAutospacing="1" w:after="100" w:afterAutospacing="1" w:line="360" w:lineRule="atLeast"/>
        <w:jc w:val="center"/>
        <w:rPr>
          <w:rFonts w:ascii="宋体" w:eastAsia="宋体" w:hAnsi="宋体" w:cs="宋体"/>
          <w:b/>
          <w:bCs/>
          <w:color w:val="000000"/>
          <w:kern w:val="0"/>
          <w:sz w:val="39"/>
        </w:rPr>
      </w:pPr>
      <w:r w:rsidRPr="00095349">
        <w:rPr>
          <w:rFonts w:ascii="ˎ̥" w:eastAsia="宋体" w:hAnsi="ˎ̥" w:cs="宋体"/>
          <w:b/>
          <w:bCs/>
          <w:color w:val="000000"/>
          <w:kern w:val="0"/>
          <w:sz w:val="39"/>
        </w:rPr>
        <w:t>20</w:t>
      </w:r>
      <w:r w:rsidR="002119FD">
        <w:rPr>
          <w:rFonts w:ascii="ˎ̥" w:eastAsia="宋体" w:hAnsi="ˎ̥" w:cs="宋体"/>
          <w:b/>
          <w:bCs/>
          <w:color w:val="000000"/>
          <w:kern w:val="0"/>
          <w:sz w:val="39"/>
        </w:rPr>
        <w:t>20</w:t>
      </w:r>
      <w:r w:rsidRPr="00095349">
        <w:rPr>
          <w:rFonts w:ascii="宋体" w:eastAsia="宋体" w:hAnsi="宋体" w:cs="宋体" w:hint="eastAsia"/>
          <w:b/>
          <w:bCs/>
          <w:color w:val="000000"/>
          <w:kern w:val="0"/>
          <w:sz w:val="39"/>
        </w:rPr>
        <w:t>年全国硕士研究生入学考试</w:t>
      </w:r>
      <w:r w:rsidR="00146827">
        <w:rPr>
          <w:rFonts w:ascii="ˎ̥" w:eastAsia="宋体" w:hAnsi="ˎ̥" w:cs="宋体" w:hint="eastAsia"/>
          <w:b/>
          <w:bCs/>
          <w:color w:val="000000"/>
          <w:kern w:val="0"/>
          <w:sz w:val="39"/>
        </w:rPr>
        <w:t>81</w:t>
      </w:r>
      <w:r w:rsidR="004A7CF0">
        <w:rPr>
          <w:rFonts w:ascii="ˎ̥" w:eastAsia="宋体" w:hAnsi="ˎ̥" w:cs="宋体" w:hint="eastAsia"/>
          <w:b/>
          <w:bCs/>
          <w:color w:val="000000"/>
          <w:kern w:val="0"/>
          <w:sz w:val="39"/>
        </w:rPr>
        <w:t>0</w:t>
      </w:r>
      <w:r w:rsidR="00146827">
        <w:rPr>
          <w:rFonts w:ascii="宋体" w:eastAsia="宋体" w:hAnsi="宋体" w:cs="宋体" w:hint="eastAsia"/>
          <w:b/>
          <w:bCs/>
          <w:color w:val="000000"/>
          <w:kern w:val="0"/>
          <w:sz w:val="39"/>
        </w:rPr>
        <w:t>流体力学</w:t>
      </w:r>
    </w:p>
    <w:p w:rsidR="00095349" w:rsidRDefault="00095349" w:rsidP="00347007">
      <w:pPr>
        <w:widowControl/>
        <w:spacing w:before="100" w:beforeAutospacing="1" w:after="100" w:afterAutospacing="1" w:line="360" w:lineRule="atLeast"/>
        <w:jc w:val="center"/>
        <w:rPr>
          <w:rFonts w:ascii="宋体" w:eastAsia="宋体" w:hAnsi="宋体" w:cs="宋体"/>
          <w:b/>
          <w:bCs/>
          <w:color w:val="000000"/>
          <w:kern w:val="0"/>
          <w:sz w:val="39"/>
        </w:rPr>
      </w:pPr>
      <w:bookmarkStart w:id="0" w:name="_GoBack"/>
      <w:bookmarkEnd w:id="0"/>
      <w:r w:rsidRPr="00095349">
        <w:rPr>
          <w:rFonts w:ascii="宋体" w:eastAsia="宋体" w:hAnsi="宋体" w:cs="宋体" w:hint="eastAsia"/>
          <w:b/>
          <w:bCs/>
          <w:color w:val="000000"/>
          <w:kern w:val="0"/>
          <w:sz w:val="39"/>
        </w:rPr>
        <w:t>考试</w:t>
      </w:r>
      <w:r w:rsidR="003D085B">
        <w:rPr>
          <w:rFonts w:ascii="宋体" w:eastAsia="宋体" w:hAnsi="宋体" w:cs="宋体" w:hint="eastAsia"/>
          <w:b/>
          <w:bCs/>
          <w:color w:val="000000"/>
          <w:kern w:val="0"/>
          <w:sz w:val="39"/>
        </w:rPr>
        <w:t>指南</w:t>
      </w:r>
    </w:p>
    <w:p w:rsidR="003D085B" w:rsidRPr="003D085B" w:rsidRDefault="003D085B" w:rsidP="003D085B">
      <w:pPr>
        <w:widowControl/>
        <w:spacing w:before="100" w:beforeAutospacing="1" w:after="100" w:afterAutospacing="1"/>
        <w:jc w:val="right"/>
        <w:rPr>
          <w:rFonts w:ascii="宋体" w:eastAsia="宋体" w:hAnsi="宋体" w:cs="宋体"/>
          <w:b/>
          <w:kern w:val="0"/>
          <w:sz w:val="24"/>
          <w:szCs w:val="24"/>
        </w:rPr>
      </w:pPr>
      <w:r w:rsidRPr="003D085B">
        <w:rPr>
          <w:rFonts w:ascii="宋体" w:eastAsia="宋体" w:hAnsi="宋体" w:cs="宋体" w:hint="eastAsia"/>
          <w:b/>
          <w:kern w:val="0"/>
          <w:sz w:val="24"/>
          <w:szCs w:val="24"/>
        </w:rPr>
        <w:t>指南内容仅供参考</w:t>
      </w:r>
    </w:p>
    <w:tbl>
      <w:tblPr>
        <w:tblW w:w="5000" w:type="pct"/>
        <w:tblCellSpacing w:w="0" w:type="dxa"/>
        <w:tblCellMar>
          <w:left w:w="0" w:type="dxa"/>
          <w:right w:w="0" w:type="dxa"/>
        </w:tblCellMar>
        <w:tblLook w:val="04A0" w:firstRow="1" w:lastRow="0" w:firstColumn="1" w:lastColumn="0" w:noHBand="0" w:noVBand="1"/>
      </w:tblPr>
      <w:tblGrid>
        <w:gridCol w:w="3166"/>
        <w:gridCol w:w="5350"/>
      </w:tblGrid>
      <w:tr w:rsidR="00095349" w:rsidRPr="00095349">
        <w:trPr>
          <w:trHeight w:val="465"/>
          <w:tblCellSpacing w:w="0" w:type="dxa"/>
        </w:trPr>
        <w:tc>
          <w:tcPr>
            <w:tcW w:w="1859" w:type="pct"/>
            <w:tcMar>
              <w:top w:w="0" w:type="dxa"/>
              <w:left w:w="105" w:type="dxa"/>
              <w:bottom w:w="0" w:type="dxa"/>
              <w:right w:w="105" w:type="dxa"/>
            </w:tcMar>
            <w:vAlign w:val="center"/>
            <w:hideMark/>
          </w:tcPr>
          <w:p w:rsidR="00095349" w:rsidRPr="00095349" w:rsidRDefault="00095349" w:rsidP="00146827">
            <w:pPr>
              <w:widowControl/>
              <w:spacing w:before="100" w:beforeAutospacing="1" w:after="100" w:afterAutospacing="1"/>
              <w:jc w:val="left"/>
              <w:rPr>
                <w:rFonts w:ascii="宋体" w:eastAsia="宋体" w:hAnsi="宋体" w:cs="宋体"/>
                <w:kern w:val="0"/>
                <w:sz w:val="24"/>
                <w:szCs w:val="24"/>
              </w:rPr>
            </w:pPr>
            <w:r w:rsidRPr="00095349">
              <w:rPr>
                <w:rFonts w:ascii="宋体" w:eastAsia="宋体" w:hAnsi="宋体" w:cs="宋体" w:hint="eastAsia"/>
                <w:kern w:val="0"/>
                <w:sz w:val="24"/>
                <w:szCs w:val="24"/>
              </w:rPr>
              <w:t>考试科目代码：</w:t>
            </w:r>
            <w:r w:rsidR="00146827">
              <w:rPr>
                <w:rFonts w:ascii="宋体" w:eastAsia="宋体" w:hAnsi="宋体" w:cs="宋体" w:hint="eastAsia"/>
                <w:kern w:val="0"/>
                <w:sz w:val="24"/>
                <w:szCs w:val="24"/>
              </w:rPr>
              <w:t>81</w:t>
            </w:r>
            <w:r w:rsidR="004A7CF0">
              <w:rPr>
                <w:rFonts w:ascii="宋体" w:eastAsia="宋体" w:hAnsi="宋体" w:cs="宋体" w:hint="eastAsia"/>
                <w:kern w:val="0"/>
                <w:sz w:val="24"/>
                <w:szCs w:val="24"/>
              </w:rPr>
              <w:t>0</w:t>
            </w:r>
          </w:p>
        </w:tc>
        <w:tc>
          <w:tcPr>
            <w:tcW w:w="3141" w:type="pct"/>
            <w:tcMar>
              <w:top w:w="0" w:type="dxa"/>
              <w:left w:w="105" w:type="dxa"/>
              <w:bottom w:w="0" w:type="dxa"/>
              <w:right w:w="105" w:type="dxa"/>
            </w:tcMar>
            <w:vAlign w:val="center"/>
            <w:hideMark/>
          </w:tcPr>
          <w:p w:rsidR="00095349" w:rsidRPr="00095349" w:rsidRDefault="00095349" w:rsidP="00095349">
            <w:pPr>
              <w:widowControl/>
              <w:spacing w:before="100" w:beforeAutospacing="1" w:after="100" w:afterAutospacing="1"/>
              <w:jc w:val="left"/>
              <w:rPr>
                <w:rFonts w:ascii="宋体" w:eastAsia="宋体" w:hAnsi="宋体" w:cs="宋体"/>
                <w:kern w:val="0"/>
                <w:sz w:val="24"/>
                <w:szCs w:val="24"/>
              </w:rPr>
            </w:pPr>
            <w:r w:rsidRPr="00095349">
              <w:rPr>
                <w:rFonts w:ascii="宋体" w:eastAsia="宋体" w:hAnsi="宋体" w:cs="宋体" w:hint="eastAsia"/>
                <w:kern w:val="0"/>
                <w:sz w:val="24"/>
                <w:szCs w:val="24"/>
              </w:rPr>
              <w:t>考试科目名称：</w:t>
            </w:r>
            <w:r w:rsidR="00146827">
              <w:rPr>
                <w:rFonts w:ascii="宋体" w:eastAsia="宋体" w:hAnsi="宋体" w:cs="宋体" w:hint="eastAsia"/>
                <w:kern w:val="0"/>
                <w:sz w:val="24"/>
                <w:szCs w:val="24"/>
              </w:rPr>
              <w:t>流体力学</w:t>
            </w:r>
          </w:p>
        </w:tc>
      </w:tr>
      <w:tr w:rsidR="00095349" w:rsidRPr="00095349">
        <w:trPr>
          <w:tblCellSpacing w:w="0" w:type="dxa"/>
        </w:trPr>
        <w:tc>
          <w:tcPr>
            <w:tcW w:w="5000" w:type="pct"/>
            <w:gridSpan w:val="2"/>
            <w:tcMar>
              <w:top w:w="0" w:type="dxa"/>
              <w:left w:w="105" w:type="dxa"/>
              <w:bottom w:w="0" w:type="dxa"/>
              <w:right w:w="105" w:type="dxa"/>
            </w:tcMar>
            <w:vAlign w:val="center"/>
            <w:hideMark/>
          </w:tcPr>
          <w:p w:rsidR="00095349" w:rsidRPr="00095349" w:rsidRDefault="00095349" w:rsidP="00095349">
            <w:pPr>
              <w:widowControl/>
              <w:spacing w:before="120" w:after="100" w:afterAutospacing="1"/>
              <w:jc w:val="left"/>
              <w:rPr>
                <w:rFonts w:ascii="宋体" w:eastAsia="宋体" w:hAnsi="宋体" w:cs="宋体"/>
                <w:kern w:val="0"/>
                <w:sz w:val="24"/>
                <w:szCs w:val="24"/>
              </w:rPr>
            </w:pPr>
            <w:r w:rsidRPr="00095349">
              <w:rPr>
                <w:rFonts w:ascii="宋体" w:eastAsia="宋体" w:hAnsi="宋体" w:cs="宋体" w:hint="eastAsia"/>
                <w:kern w:val="0"/>
                <w:sz w:val="24"/>
                <w:szCs w:val="24"/>
              </w:rPr>
              <w:t>一、考试要求：</w:t>
            </w:r>
          </w:p>
        </w:tc>
      </w:tr>
      <w:tr w:rsidR="00095349" w:rsidRPr="00095349">
        <w:trPr>
          <w:tblCellSpacing w:w="0" w:type="dxa"/>
        </w:trPr>
        <w:tc>
          <w:tcPr>
            <w:tcW w:w="5000" w:type="pct"/>
            <w:gridSpan w:val="2"/>
            <w:tcMar>
              <w:top w:w="0" w:type="dxa"/>
              <w:left w:w="105" w:type="dxa"/>
              <w:bottom w:w="0" w:type="dxa"/>
              <w:right w:w="105" w:type="dxa"/>
            </w:tcMar>
            <w:vAlign w:val="center"/>
            <w:hideMark/>
          </w:tcPr>
          <w:p w:rsidR="00146827" w:rsidRPr="00146827" w:rsidRDefault="00095349" w:rsidP="00146827">
            <w:pPr>
              <w:widowControl/>
              <w:spacing w:before="120" w:after="100" w:afterAutospacing="1" w:line="300" w:lineRule="auto"/>
              <w:ind w:firstLine="420"/>
              <w:jc w:val="left"/>
              <w:rPr>
                <w:rFonts w:ascii="宋体" w:eastAsia="宋体" w:hAnsi="宋体" w:cs="宋体"/>
                <w:b/>
                <w:kern w:val="0"/>
                <w:sz w:val="24"/>
                <w:szCs w:val="24"/>
              </w:rPr>
            </w:pPr>
            <w:r w:rsidRPr="00095349">
              <w:rPr>
                <w:rFonts w:ascii="宋体" w:eastAsia="宋体" w:hAnsi="宋体" w:cs="宋体" w:hint="eastAsia"/>
                <w:kern w:val="0"/>
                <w:sz w:val="24"/>
                <w:szCs w:val="24"/>
              </w:rPr>
              <w:t>“</w:t>
            </w:r>
            <w:r w:rsidR="00146827">
              <w:rPr>
                <w:rFonts w:ascii="宋体" w:eastAsia="宋体" w:hAnsi="宋体" w:cs="宋体" w:hint="eastAsia"/>
                <w:kern w:val="0"/>
                <w:sz w:val="24"/>
                <w:szCs w:val="24"/>
              </w:rPr>
              <w:t>流体力学</w:t>
            </w:r>
            <w:r w:rsidRPr="00095349">
              <w:rPr>
                <w:rFonts w:ascii="宋体" w:eastAsia="宋体" w:hAnsi="宋体" w:cs="宋体" w:hint="eastAsia"/>
                <w:kern w:val="0"/>
                <w:sz w:val="24"/>
                <w:szCs w:val="24"/>
              </w:rPr>
              <w:t>考试”是为了</w:t>
            </w:r>
            <w:r w:rsidR="00146827">
              <w:rPr>
                <w:rFonts w:ascii="宋体" w:eastAsia="宋体" w:hAnsi="宋体" w:cs="宋体" w:hint="eastAsia"/>
                <w:kern w:val="0"/>
                <w:sz w:val="24"/>
                <w:szCs w:val="24"/>
              </w:rPr>
              <w:t>制冷及低温工程专业硕士</w:t>
            </w:r>
            <w:r w:rsidRPr="00095349">
              <w:rPr>
                <w:rFonts w:ascii="宋体" w:eastAsia="宋体" w:hAnsi="宋体" w:cs="宋体" w:hint="eastAsia"/>
                <w:kern w:val="0"/>
                <w:sz w:val="24"/>
                <w:szCs w:val="24"/>
              </w:rPr>
              <w:t>招生而设置的选拔性考试，其指导思想是为了选拔具有扎实的</w:t>
            </w:r>
            <w:r w:rsidR="00146827">
              <w:rPr>
                <w:rFonts w:ascii="宋体" w:eastAsia="宋体" w:hAnsi="宋体" w:cs="宋体" w:hint="eastAsia"/>
                <w:kern w:val="0"/>
                <w:sz w:val="24"/>
                <w:szCs w:val="24"/>
              </w:rPr>
              <w:t>专业技术</w:t>
            </w:r>
            <w:r w:rsidRPr="00095349">
              <w:rPr>
                <w:rFonts w:ascii="宋体" w:eastAsia="宋体" w:hAnsi="宋体" w:cs="宋体" w:hint="eastAsia"/>
                <w:kern w:val="0"/>
                <w:sz w:val="24"/>
                <w:szCs w:val="24"/>
              </w:rPr>
              <w:t>理论基础的高素质人才。</w:t>
            </w:r>
            <w:r w:rsidR="00146827" w:rsidRPr="00146827">
              <w:rPr>
                <w:rFonts w:ascii="宋体" w:eastAsia="宋体" w:hAnsi="宋体" w:cs="宋体" w:hint="eastAsia"/>
                <w:kern w:val="0"/>
                <w:sz w:val="24"/>
                <w:szCs w:val="24"/>
              </w:rPr>
              <w:t>要求考生全面系统地掌握本学科专业基础知识和专业业务综合知识，并且能运用所学的基本理论和实验技能，说明和解决实践中的相关问题。考试为笔试、闭卷形式。重点考察</w:t>
            </w:r>
            <w:r w:rsidR="00146827">
              <w:rPr>
                <w:rFonts w:ascii="宋体" w:eastAsia="宋体" w:hAnsi="宋体" w:cs="宋体" w:hint="eastAsia"/>
                <w:kern w:val="0"/>
                <w:sz w:val="24"/>
                <w:szCs w:val="24"/>
              </w:rPr>
              <w:t>考生</w:t>
            </w:r>
            <w:r w:rsidR="00146827" w:rsidRPr="00146827">
              <w:rPr>
                <w:rFonts w:ascii="宋体" w:eastAsia="宋体" w:hAnsi="宋体" w:cs="宋体" w:hint="eastAsia"/>
                <w:kern w:val="0"/>
                <w:sz w:val="24"/>
                <w:szCs w:val="24"/>
              </w:rPr>
              <w:t>对基本概念、基本公式、基本计算方法的掌握和</w:t>
            </w:r>
            <w:r w:rsidR="00146827">
              <w:rPr>
                <w:rFonts w:ascii="宋体" w:eastAsia="宋体" w:hAnsi="宋体" w:cs="宋体" w:hint="eastAsia"/>
                <w:kern w:val="0"/>
                <w:sz w:val="24"/>
                <w:szCs w:val="24"/>
              </w:rPr>
              <w:t>分析</w:t>
            </w:r>
            <w:r w:rsidR="00146827" w:rsidRPr="00146827">
              <w:rPr>
                <w:rFonts w:ascii="宋体" w:eastAsia="宋体" w:hAnsi="宋体" w:cs="宋体" w:hint="eastAsia"/>
                <w:kern w:val="0"/>
                <w:sz w:val="24"/>
                <w:szCs w:val="24"/>
              </w:rPr>
              <w:t>能力</w:t>
            </w:r>
            <w:r w:rsidR="00146827">
              <w:rPr>
                <w:rFonts w:ascii="宋体" w:eastAsia="宋体" w:hAnsi="宋体" w:cs="宋体" w:hint="eastAsia"/>
                <w:kern w:val="0"/>
                <w:sz w:val="24"/>
                <w:szCs w:val="24"/>
              </w:rPr>
              <w:t>，考生</w:t>
            </w:r>
            <w:r w:rsidR="00146827" w:rsidRPr="00451321">
              <w:rPr>
                <w:sz w:val="24"/>
              </w:rPr>
              <w:t>应</w:t>
            </w:r>
            <w:r w:rsidR="00146827">
              <w:rPr>
                <w:rFonts w:hint="eastAsia"/>
                <w:sz w:val="24"/>
              </w:rPr>
              <w:t>掌握</w:t>
            </w:r>
            <w:r w:rsidR="00146827" w:rsidRPr="00C51A4E">
              <w:rPr>
                <w:sz w:val="24"/>
              </w:rPr>
              <w:t>解决工程实际中流体力学问题</w:t>
            </w:r>
            <w:r w:rsidR="00146827">
              <w:rPr>
                <w:sz w:val="24"/>
              </w:rPr>
              <w:t>的能力</w:t>
            </w:r>
            <w:r w:rsidR="00146827" w:rsidRPr="00146827">
              <w:rPr>
                <w:rFonts w:ascii="宋体" w:eastAsia="宋体" w:hAnsi="宋体" w:cs="宋体" w:hint="eastAsia"/>
                <w:kern w:val="0"/>
                <w:sz w:val="24"/>
                <w:szCs w:val="24"/>
              </w:rPr>
              <w:t>。</w:t>
            </w:r>
          </w:p>
        </w:tc>
      </w:tr>
      <w:tr w:rsidR="00095349" w:rsidRPr="00095349">
        <w:trPr>
          <w:tblCellSpacing w:w="0" w:type="dxa"/>
        </w:trPr>
        <w:tc>
          <w:tcPr>
            <w:tcW w:w="5000" w:type="pct"/>
            <w:gridSpan w:val="2"/>
            <w:tcMar>
              <w:top w:w="0" w:type="dxa"/>
              <w:left w:w="105" w:type="dxa"/>
              <w:bottom w:w="0" w:type="dxa"/>
              <w:right w:w="105" w:type="dxa"/>
            </w:tcMar>
            <w:vAlign w:val="center"/>
            <w:hideMark/>
          </w:tcPr>
          <w:p w:rsidR="00095349" w:rsidRPr="00095349" w:rsidRDefault="00095349" w:rsidP="00095349">
            <w:pPr>
              <w:widowControl/>
              <w:spacing w:before="120" w:after="100" w:afterAutospacing="1"/>
              <w:jc w:val="left"/>
              <w:rPr>
                <w:rFonts w:ascii="宋体" w:eastAsia="宋体" w:hAnsi="宋体" w:cs="宋体"/>
                <w:kern w:val="0"/>
                <w:sz w:val="24"/>
                <w:szCs w:val="24"/>
              </w:rPr>
            </w:pPr>
            <w:r w:rsidRPr="00095349">
              <w:rPr>
                <w:rFonts w:ascii="宋体" w:eastAsia="宋体" w:hAnsi="宋体" w:cs="宋体" w:hint="eastAsia"/>
                <w:kern w:val="0"/>
                <w:sz w:val="24"/>
                <w:szCs w:val="24"/>
              </w:rPr>
              <w:t>二、考试内容：</w:t>
            </w:r>
          </w:p>
        </w:tc>
      </w:tr>
      <w:tr w:rsidR="00095349" w:rsidRPr="00095349">
        <w:trPr>
          <w:tblCellSpacing w:w="0" w:type="dxa"/>
        </w:trPr>
        <w:tc>
          <w:tcPr>
            <w:tcW w:w="5000" w:type="pct"/>
            <w:gridSpan w:val="2"/>
            <w:tcMar>
              <w:top w:w="0" w:type="dxa"/>
              <w:left w:w="105" w:type="dxa"/>
              <w:bottom w:w="0" w:type="dxa"/>
              <w:right w:w="105" w:type="dxa"/>
            </w:tcMar>
            <w:vAlign w:val="center"/>
            <w:hideMark/>
          </w:tcPr>
          <w:p w:rsidR="009D5857" w:rsidRPr="007935F4" w:rsidRDefault="009D5857" w:rsidP="006A13FE">
            <w:pPr>
              <w:widowControl/>
              <w:spacing w:before="100" w:beforeAutospacing="1" w:line="300" w:lineRule="auto"/>
              <w:ind w:firstLine="420"/>
              <w:jc w:val="left"/>
              <w:rPr>
                <w:color w:val="000000"/>
                <w:sz w:val="24"/>
              </w:rPr>
            </w:pPr>
            <w:r w:rsidRPr="009D5857">
              <w:rPr>
                <w:rFonts w:ascii="宋体" w:eastAsia="宋体" w:hAnsi="宋体" w:cs="宋体" w:hint="eastAsia"/>
                <w:b/>
                <w:bCs/>
                <w:kern w:val="0"/>
                <w:sz w:val="24"/>
                <w:szCs w:val="24"/>
              </w:rPr>
              <w:t>第一</w:t>
            </w:r>
            <w:r w:rsidR="00322147">
              <w:rPr>
                <w:rFonts w:ascii="宋体" w:eastAsia="宋体" w:hAnsi="宋体" w:cs="宋体" w:hint="eastAsia"/>
                <w:b/>
                <w:bCs/>
                <w:kern w:val="0"/>
                <w:sz w:val="24"/>
                <w:szCs w:val="24"/>
              </w:rPr>
              <w:t>部分</w:t>
            </w:r>
            <w:r w:rsidRPr="009D5857">
              <w:rPr>
                <w:rFonts w:ascii="宋体" w:eastAsia="宋体" w:hAnsi="宋体" w:cs="宋体" w:hint="eastAsia"/>
                <w:b/>
                <w:bCs/>
                <w:kern w:val="0"/>
                <w:sz w:val="24"/>
                <w:szCs w:val="24"/>
              </w:rPr>
              <w:t xml:space="preserve">  绪论</w:t>
            </w:r>
            <w:r w:rsidRPr="007935F4">
              <w:rPr>
                <w:rFonts w:hint="eastAsia"/>
                <w:color w:val="000000"/>
                <w:sz w:val="24"/>
              </w:rPr>
              <w:t xml:space="preserve"> </w:t>
            </w:r>
          </w:p>
          <w:p w:rsidR="009D5857" w:rsidRPr="007935F4" w:rsidRDefault="009D5857" w:rsidP="00330371">
            <w:pPr>
              <w:spacing w:line="400" w:lineRule="exact"/>
              <w:ind w:firstLineChars="300" w:firstLine="720"/>
              <w:rPr>
                <w:color w:val="000000"/>
                <w:sz w:val="24"/>
              </w:rPr>
            </w:pPr>
            <w:r>
              <w:rPr>
                <w:rFonts w:hint="eastAsia"/>
                <w:color w:val="000000"/>
                <w:sz w:val="24"/>
              </w:rPr>
              <w:t>（一）</w:t>
            </w:r>
            <w:r w:rsidRPr="007935F4">
              <w:rPr>
                <w:rFonts w:hint="eastAsia"/>
                <w:color w:val="000000"/>
                <w:sz w:val="24"/>
              </w:rPr>
              <w:t>流体力学的任务及其发展史</w:t>
            </w:r>
          </w:p>
          <w:p w:rsidR="009D5857" w:rsidRPr="007935F4" w:rsidRDefault="009D5857" w:rsidP="00330371">
            <w:pPr>
              <w:spacing w:line="400" w:lineRule="exact"/>
              <w:ind w:firstLineChars="300" w:firstLine="720"/>
              <w:rPr>
                <w:color w:val="000000"/>
                <w:sz w:val="24"/>
              </w:rPr>
            </w:pPr>
            <w:r>
              <w:rPr>
                <w:rFonts w:hint="eastAsia"/>
                <w:color w:val="000000"/>
                <w:sz w:val="24"/>
              </w:rPr>
              <w:t>（二）</w:t>
            </w:r>
            <w:r w:rsidRPr="007935F4">
              <w:rPr>
                <w:rFonts w:hint="eastAsia"/>
                <w:color w:val="000000"/>
                <w:sz w:val="24"/>
              </w:rPr>
              <w:t>流体的主要力学性质</w:t>
            </w:r>
          </w:p>
          <w:p w:rsidR="009D5857" w:rsidRPr="007935F4" w:rsidRDefault="009D5857" w:rsidP="00330371">
            <w:pPr>
              <w:spacing w:line="400" w:lineRule="exact"/>
              <w:ind w:firstLineChars="300" w:firstLine="720"/>
              <w:rPr>
                <w:color w:val="000000"/>
                <w:sz w:val="24"/>
              </w:rPr>
            </w:pPr>
            <w:r>
              <w:rPr>
                <w:rFonts w:hint="eastAsia"/>
                <w:color w:val="000000"/>
                <w:sz w:val="24"/>
              </w:rPr>
              <w:t>（三）</w:t>
            </w:r>
            <w:r w:rsidRPr="007935F4">
              <w:rPr>
                <w:rFonts w:hint="eastAsia"/>
                <w:color w:val="000000"/>
                <w:sz w:val="24"/>
              </w:rPr>
              <w:t>作用在流体上的力</w:t>
            </w:r>
          </w:p>
          <w:p w:rsidR="009D5857" w:rsidRDefault="009D5857" w:rsidP="00330371">
            <w:pPr>
              <w:spacing w:line="400" w:lineRule="exact"/>
              <w:ind w:firstLineChars="300" w:firstLine="720"/>
              <w:rPr>
                <w:color w:val="000000"/>
                <w:sz w:val="24"/>
              </w:rPr>
            </w:pPr>
            <w:r>
              <w:rPr>
                <w:rFonts w:hint="eastAsia"/>
                <w:color w:val="000000"/>
                <w:sz w:val="24"/>
              </w:rPr>
              <w:t>（四）</w:t>
            </w:r>
            <w:r w:rsidRPr="007935F4">
              <w:rPr>
                <w:rFonts w:hint="eastAsia"/>
                <w:color w:val="000000"/>
                <w:sz w:val="24"/>
              </w:rPr>
              <w:t>流体的力学模型</w:t>
            </w:r>
          </w:p>
          <w:p w:rsidR="00322147" w:rsidRPr="00322147" w:rsidRDefault="00322147" w:rsidP="00330371">
            <w:pPr>
              <w:spacing w:line="400" w:lineRule="exact"/>
              <w:ind w:firstLineChars="300" w:firstLine="720"/>
              <w:rPr>
                <w:rFonts w:ascii="Times New Roman" w:hAnsi="Times New Roman" w:cs="Times New Roman"/>
                <w:color w:val="000000"/>
                <w:sz w:val="24"/>
              </w:rPr>
            </w:pPr>
            <w:r w:rsidRPr="00322147">
              <w:rPr>
                <w:rFonts w:ascii="Times New Roman" w:hAnsi="Times New Roman" w:cs="Times New Roman"/>
                <w:sz w:val="24"/>
              </w:rPr>
              <w:t>本部分要求：（</w:t>
            </w:r>
            <w:r w:rsidRPr="00322147">
              <w:rPr>
                <w:rFonts w:ascii="Times New Roman" w:hAnsi="Times New Roman" w:cs="Times New Roman"/>
                <w:sz w:val="24"/>
              </w:rPr>
              <w:t>1</w:t>
            </w:r>
            <w:r w:rsidRPr="00322147">
              <w:rPr>
                <w:rFonts w:ascii="Times New Roman" w:hAnsi="Times New Roman" w:cs="Times New Roman"/>
                <w:sz w:val="24"/>
              </w:rPr>
              <w:t>）理解非牛顿流体的概念，理想流体的概念，不可压缩流体的概念；（</w:t>
            </w:r>
            <w:r w:rsidRPr="00322147">
              <w:rPr>
                <w:rFonts w:ascii="Times New Roman" w:hAnsi="Times New Roman" w:cs="Times New Roman"/>
                <w:sz w:val="24"/>
              </w:rPr>
              <w:t>2</w:t>
            </w:r>
            <w:r w:rsidRPr="00322147">
              <w:rPr>
                <w:rFonts w:ascii="Times New Roman" w:hAnsi="Times New Roman" w:cs="Times New Roman"/>
                <w:sz w:val="24"/>
              </w:rPr>
              <w:t>）掌握流体力学的研究对象、任务以及流体力学的研究方法；（</w:t>
            </w:r>
            <w:r w:rsidRPr="00322147">
              <w:rPr>
                <w:rFonts w:ascii="Times New Roman" w:hAnsi="Times New Roman" w:cs="Times New Roman"/>
                <w:sz w:val="24"/>
              </w:rPr>
              <w:t>3</w:t>
            </w:r>
            <w:r w:rsidRPr="00322147">
              <w:rPr>
                <w:rFonts w:ascii="Times New Roman" w:hAnsi="Times New Roman" w:cs="Times New Roman"/>
                <w:sz w:val="24"/>
              </w:rPr>
              <w:t>）掌握流体的主要力学性质：惯性、压力特征、压缩性、热胀性、流体的粘滞性、连续介质、牛顿内摩擦定律。</w:t>
            </w:r>
          </w:p>
          <w:p w:rsidR="009D5857" w:rsidRPr="009D5857" w:rsidRDefault="009D5857" w:rsidP="006A13FE">
            <w:pPr>
              <w:widowControl/>
              <w:spacing w:before="100" w:beforeAutospacing="1" w:line="300" w:lineRule="auto"/>
              <w:ind w:firstLine="420"/>
              <w:jc w:val="left"/>
              <w:rPr>
                <w:rFonts w:ascii="宋体" w:eastAsia="宋体" w:hAnsi="宋体" w:cs="宋体"/>
                <w:b/>
                <w:bCs/>
                <w:kern w:val="0"/>
                <w:sz w:val="24"/>
                <w:szCs w:val="24"/>
              </w:rPr>
            </w:pPr>
            <w:r w:rsidRPr="009D5857">
              <w:rPr>
                <w:rFonts w:ascii="宋体" w:eastAsia="宋体" w:hAnsi="宋体" w:cs="宋体" w:hint="eastAsia"/>
                <w:b/>
                <w:bCs/>
                <w:kern w:val="0"/>
                <w:sz w:val="24"/>
                <w:szCs w:val="24"/>
              </w:rPr>
              <w:t>第二</w:t>
            </w:r>
            <w:r w:rsidR="00322147">
              <w:rPr>
                <w:rFonts w:ascii="宋体" w:eastAsia="宋体" w:hAnsi="宋体" w:cs="宋体" w:hint="eastAsia"/>
                <w:b/>
                <w:bCs/>
                <w:kern w:val="0"/>
                <w:sz w:val="24"/>
                <w:szCs w:val="24"/>
              </w:rPr>
              <w:t>部分</w:t>
            </w:r>
            <w:r w:rsidRPr="009D5857">
              <w:rPr>
                <w:rFonts w:ascii="宋体" w:eastAsia="宋体" w:hAnsi="宋体" w:cs="宋体" w:hint="eastAsia"/>
                <w:b/>
                <w:bCs/>
                <w:kern w:val="0"/>
                <w:sz w:val="24"/>
                <w:szCs w:val="24"/>
              </w:rPr>
              <w:t xml:space="preserve">   流体静力学</w:t>
            </w:r>
          </w:p>
          <w:p w:rsidR="009D5857" w:rsidRPr="009D5857" w:rsidRDefault="009D5857" w:rsidP="00330371">
            <w:pPr>
              <w:spacing w:line="400" w:lineRule="exact"/>
              <w:ind w:firstLineChars="300" w:firstLine="720"/>
              <w:rPr>
                <w:color w:val="000000"/>
                <w:sz w:val="24"/>
              </w:rPr>
            </w:pPr>
            <w:r>
              <w:rPr>
                <w:rFonts w:hint="eastAsia"/>
                <w:color w:val="000000"/>
                <w:sz w:val="24"/>
              </w:rPr>
              <w:t>（一）</w:t>
            </w:r>
            <w:r w:rsidRPr="009D5857">
              <w:rPr>
                <w:rFonts w:hint="eastAsia"/>
                <w:color w:val="000000"/>
                <w:sz w:val="24"/>
              </w:rPr>
              <w:t>流体静压强基本方程、特征规律</w:t>
            </w:r>
          </w:p>
          <w:p w:rsidR="009D5857" w:rsidRPr="009D5857" w:rsidRDefault="009D5857" w:rsidP="00330371">
            <w:pPr>
              <w:spacing w:line="400" w:lineRule="exact"/>
              <w:ind w:firstLineChars="300" w:firstLine="720"/>
              <w:rPr>
                <w:color w:val="000000"/>
                <w:sz w:val="24"/>
              </w:rPr>
            </w:pPr>
            <w:r>
              <w:rPr>
                <w:rFonts w:hint="eastAsia"/>
                <w:color w:val="000000"/>
                <w:sz w:val="24"/>
              </w:rPr>
              <w:t>（二）</w:t>
            </w:r>
            <w:r w:rsidRPr="009D5857">
              <w:rPr>
                <w:rFonts w:hint="eastAsia"/>
                <w:color w:val="000000"/>
                <w:sz w:val="24"/>
              </w:rPr>
              <w:t>静压强的计算基准和单位</w:t>
            </w:r>
          </w:p>
          <w:p w:rsidR="009D5857" w:rsidRPr="009D5857" w:rsidRDefault="009D5857" w:rsidP="00330371">
            <w:pPr>
              <w:spacing w:line="400" w:lineRule="exact"/>
              <w:ind w:firstLineChars="300" w:firstLine="720"/>
              <w:rPr>
                <w:color w:val="000000"/>
                <w:sz w:val="24"/>
              </w:rPr>
            </w:pPr>
            <w:r>
              <w:rPr>
                <w:rFonts w:hint="eastAsia"/>
                <w:color w:val="000000"/>
                <w:sz w:val="24"/>
              </w:rPr>
              <w:t>（三）</w:t>
            </w:r>
            <w:r w:rsidRPr="009D5857">
              <w:rPr>
                <w:rFonts w:hint="eastAsia"/>
                <w:color w:val="000000"/>
                <w:sz w:val="24"/>
              </w:rPr>
              <w:t>液柱测压计</w:t>
            </w:r>
          </w:p>
          <w:p w:rsidR="009D5857" w:rsidRPr="009D5857" w:rsidRDefault="009D5857" w:rsidP="00330371">
            <w:pPr>
              <w:spacing w:line="400" w:lineRule="exact"/>
              <w:ind w:firstLineChars="300" w:firstLine="720"/>
              <w:rPr>
                <w:color w:val="000000"/>
                <w:sz w:val="24"/>
              </w:rPr>
            </w:pPr>
            <w:r>
              <w:rPr>
                <w:rFonts w:hint="eastAsia"/>
                <w:color w:val="000000"/>
                <w:sz w:val="24"/>
              </w:rPr>
              <w:t>（四）</w:t>
            </w:r>
            <w:r w:rsidRPr="009D5857">
              <w:rPr>
                <w:rFonts w:hint="eastAsia"/>
                <w:color w:val="000000"/>
                <w:sz w:val="24"/>
              </w:rPr>
              <w:t>作用在平面上的液体压强</w:t>
            </w:r>
          </w:p>
          <w:p w:rsidR="009D5857" w:rsidRPr="009D5857" w:rsidRDefault="009D5857" w:rsidP="00330371">
            <w:pPr>
              <w:spacing w:line="400" w:lineRule="exact"/>
              <w:ind w:firstLineChars="300" w:firstLine="720"/>
              <w:rPr>
                <w:color w:val="000000"/>
                <w:sz w:val="24"/>
              </w:rPr>
            </w:pPr>
            <w:r>
              <w:rPr>
                <w:rFonts w:hint="eastAsia"/>
                <w:color w:val="000000"/>
                <w:sz w:val="24"/>
              </w:rPr>
              <w:t>（五）</w:t>
            </w:r>
            <w:r w:rsidRPr="009D5857">
              <w:rPr>
                <w:rFonts w:hint="eastAsia"/>
                <w:color w:val="000000"/>
                <w:sz w:val="24"/>
              </w:rPr>
              <w:t>作用在曲面上的液体压强</w:t>
            </w:r>
          </w:p>
          <w:p w:rsidR="009D5857" w:rsidRPr="009D5857" w:rsidRDefault="009D5857" w:rsidP="00330371">
            <w:pPr>
              <w:spacing w:line="400" w:lineRule="exact"/>
              <w:ind w:firstLineChars="300" w:firstLine="720"/>
              <w:rPr>
                <w:color w:val="000000"/>
                <w:sz w:val="24"/>
              </w:rPr>
            </w:pPr>
            <w:r>
              <w:rPr>
                <w:rFonts w:hint="eastAsia"/>
                <w:color w:val="000000"/>
                <w:sz w:val="24"/>
              </w:rPr>
              <w:t>（六）</w:t>
            </w:r>
            <w:r w:rsidRPr="009D5857">
              <w:rPr>
                <w:rFonts w:hint="eastAsia"/>
                <w:color w:val="000000"/>
                <w:sz w:val="24"/>
              </w:rPr>
              <w:t>流体平衡微分方程</w:t>
            </w:r>
          </w:p>
          <w:p w:rsidR="00095349" w:rsidRDefault="009D5857" w:rsidP="00330371">
            <w:pPr>
              <w:spacing w:line="400" w:lineRule="exact"/>
              <w:ind w:firstLineChars="300" w:firstLine="720"/>
              <w:rPr>
                <w:color w:val="000000"/>
                <w:sz w:val="24"/>
              </w:rPr>
            </w:pPr>
            <w:r>
              <w:rPr>
                <w:rFonts w:hint="eastAsia"/>
                <w:color w:val="000000"/>
                <w:sz w:val="24"/>
              </w:rPr>
              <w:t>（七）</w:t>
            </w:r>
            <w:r w:rsidRPr="009D5857">
              <w:rPr>
                <w:rFonts w:hint="eastAsia"/>
                <w:color w:val="000000"/>
                <w:sz w:val="24"/>
              </w:rPr>
              <w:t>流体的相对平衡</w:t>
            </w:r>
          </w:p>
          <w:p w:rsidR="00322147" w:rsidRPr="00322147" w:rsidRDefault="00322147" w:rsidP="00330371">
            <w:pPr>
              <w:spacing w:line="400" w:lineRule="exact"/>
              <w:ind w:firstLineChars="300" w:firstLine="720"/>
              <w:rPr>
                <w:rFonts w:ascii="Times New Roman" w:hAnsi="Times New Roman" w:cs="Times New Roman"/>
                <w:color w:val="000000"/>
                <w:sz w:val="24"/>
              </w:rPr>
            </w:pPr>
            <w:r w:rsidRPr="00322147">
              <w:rPr>
                <w:rFonts w:ascii="Times New Roman" w:hAnsi="Times New Roman" w:cs="Times New Roman"/>
                <w:kern w:val="0"/>
                <w:sz w:val="24"/>
              </w:rPr>
              <w:t>本部分要求：（</w:t>
            </w:r>
            <w:r w:rsidRPr="00322147">
              <w:rPr>
                <w:rFonts w:ascii="Times New Roman" w:hAnsi="Times New Roman" w:cs="Times New Roman"/>
                <w:kern w:val="0"/>
                <w:sz w:val="24"/>
              </w:rPr>
              <w:t>1</w:t>
            </w:r>
            <w:r w:rsidRPr="00322147">
              <w:rPr>
                <w:rFonts w:ascii="Times New Roman" w:hAnsi="Times New Roman" w:cs="Times New Roman"/>
                <w:kern w:val="0"/>
                <w:sz w:val="24"/>
              </w:rPr>
              <w:t>）了解压强的三种计算基准及</w:t>
            </w:r>
            <w:r w:rsidR="00BB2F42">
              <w:rPr>
                <w:rFonts w:ascii="Times New Roman" w:hAnsi="Times New Roman" w:cs="Times New Roman" w:hint="eastAsia"/>
                <w:kern w:val="0"/>
                <w:sz w:val="24"/>
              </w:rPr>
              <w:t>它们</w:t>
            </w:r>
            <w:r w:rsidRPr="00322147">
              <w:rPr>
                <w:rFonts w:ascii="Times New Roman" w:hAnsi="Times New Roman" w:cs="Times New Roman"/>
                <w:kern w:val="0"/>
                <w:sz w:val="24"/>
              </w:rPr>
              <w:t>的关系，压强的三种</w:t>
            </w:r>
            <w:r w:rsidRPr="00322147">
              <w:rPr>
                <w:rFonts w:ascii="Times New Roman" w:hAnsi="Times New Roman" w:cs="Times New Roman"/>
                <w:kern w:val="0"/>
                <w:sz w:val="24"/>
              </w:rPr>
              <w:lastRenderedPageBreak/>
              <w:t>度量单位，国际单位和工程单位的压强关系；（</w:t>
            </w:r>
            <w:r w:rsidRPr="00322147">
              <w:rPr>
                <w:rFonts w:ascii="Times New Roman" w:hAnsi="Times New Roman" w:cs="Times New Roman"/>
                <w:kern w:val="0"/>
                <w:sz w:val="24"/>
              </w:rPr>
              <w:t>2</w:t>
            </w:r>
            <w:r w:rsidRPr="00322147">
              <w:rPr>
                <w:rFonts w:ascii="Times New Roman" w:hAnsi="Times New Roman" w:cs="Times New Roman"/>
                <w:kern w:val="0"/>
                <w:sz w:val="24"/>
              </w:rPr>
              <w:t>）理解静压强的特性，静压强</w:t>
            </w:r>
            <w:r w:rsidR="00BB2F42">
              <w:rPr>
                <w:rFonts w:ascii="Times New Roman" w:hAnsi="Times New Roman" w:cs="Times New Roman"/>
                <w:kern w:val="0"/>
                <w:sz w:val="24"/>
              </w:rPr>
              <w:t>的基本方程式，</w:t>
            </w:r>
            <w:r w:rsidRPr="00322147">
              <w:rPr>
                <w:rFonts w:ascii="Times New Roman" w:hAnsi="Times New Roman" w:cs="Times New Roman"/>
                <w:kern w:val="0"/>
                <w:sz w:val="24"/>
              </w:rPr>
              <w:t>等压面的概念，测压管的定义，压差计和微压计的用途；（</w:t>
            </w:r>
            <w:r w:rsidRPr="00322147">
              <w:rPr>
                <w:rFonts w:ascii="Times New Roman" w:hAnsi="Times New Roman" w:cs="Times New Roman"/>
                <w:kern w:val="0"/>
                <w:sz w:val="24"/>
              </w:rPr>
              <w:t>3</w:t>
            </w:r>
            <w:r w:rsidRPr="00322147">
              <w:rPr>
                <w:rFonts w:ascii="Times New Roman" w:hAnsi="Times New Roman" w:cs="Times New Roman"/>
                <w:kern w:val="0"/>
                <w:sz w:val="24"/>
              </w:rPr>
              <w:t>）掌握有关概念及计算公式，并能熟练应用此公式计算作用在结构物表面上的流体静压力问题；（</w:t>
            </w:r>
            <w:r w:rsidRPr="00322147">
              <w:rPr>
                <w:rFonts w:ascii="Times New Roman" w:hAnsi="Times New Roman" w:cs="Times New Roman"/>
                <w:kern w:val="0"/>
                <w:sz w:val="24"/>
              </w:rPr>
              <w:t>4</w:t>
            </w:r>
            <w:r w:rsidRPr="00322147">
              <w:rPr>
                <w:rFonts w:ascii="Times New Roman" w:hAnsi="Times New Roman" w:cs="Times New Roman"/>
                <w:kern w:val="0"/>
                <w:sz w:val="24"/>
              </w:rPr>
              <w:t>）掌握液体平衡状态的力学规律，平衡微分方程，以及作用于表面与曲面的液体压力的求法。</w:t>
            </w:r>
          </w:p>
          <w:p w:rsidR="009D5857" w:rsidRPr="009D5857" w:rsidRDefault="009D5857" w:rsidP="006A13FE">
            <w:pPr>
              <w:widowControl/>
              <w:spacing w:before="100" w:beforeAutospacing="1" w:line="300" w:lineRule="auto"/>
              <w:ind w:firstLine="420"/>
              <w:jc w:val="left"/>
              <w:rPr>
                <w:rFonts w:ascii="宋体" w:eastAsia="宋体" w:hAnsi="宋体" w:cs="宋体"/>
                <w:b/>
                <w:bCs/>
                <w:kern w:val="0"/>
                <w:sz w:val="24"/>
                <w:szCs w:val="24"/>
              </w:rPr>
            </w:pPr>
            <w:r w:rsidRPr="009D5857">
              <w:rPr>
                <w:rFonts w:ascii="宋体" w:eastAsia="宋体" w:hAnsi="宋体" w:cs="宋体" w:hint="eastAsia"/>
                <w:b/>
                <w:bCs/>
                <w:kern w:val="0"/>
                <w:sz w:val="24"/>
                <w:szCs w:val="24"/>
              </w:rPr>
              <w:t>第三</w:t>
            </w:r>
            <w:r w:rsidR="00BB2F42">
              <w:rPr>
                <w:rFonts w:ascii="宋体" w:eastAsia="宋体" w:hAnsi="宋体" w:cs="宋体" w:hint="eastAsia"/>
                <w:b/>
                <w:bCs/>
                <w:kern w:val="0"/>
                <w:sz w:val="24"/>
                <w:szCs w:val="24"/>
              </w:rPr>
              <w:t>部分</w:t>
            </w:r>
            <w:r w:rsidRPr="009D5857">
              <w:rPr>
                <w:rFonts w:ascii="宋体" w:eastAsia="宋体" w:hAnsi="宋体" w:cs="宋体" w:hint="eastAsia"/>
                <w:b/>
                <w:bCs/>
                <w:kern w:val="0"/>
                <w:sz w:val="24"/>
                <w:szCs w:val="24"/>
              </w:rPr>
              <w:t xml:space="preserve">   流体动力学基础</w:t>
            </w:r>
          </w:p>
          <w:p w:rsidR="009D5857" w:rsidRPr="00092C35" w:rsidRDefault="00092C35" w:rsidP="00330371">
            <w:pPr>
              <w:spacing w:line="400" w:lineRule="exact"/>
              <w:ind w:firstLineChars="300" w:firstLine="720"/>
              <w:rPr>
                <w:color w:val="000000"/>
                <w:sz w:val="24"/>
              </w:rPr>
            </w:pPr>
            <w:r>
              <w:rPr>
                <w:rFonts w:hint="eastAsia"/>
                <w:color w:val="000000"/>
                <w:sz w:val="24"/>
              </w:rPr>
              <w:t>（一）</w:t>
            </w:r>
            <w:r w:rsidR="009D5857" w:rsidRPr="00092C35">
              <w:rPr>
                <w:rFonts w:hint="eastAsia"/>
                <w:color w:val="000000"/>
                <w:sz w:val="24"/>
              </w:rPr>
              <w:t>研究流体运动的两种方法</w:t>
            </w:r>
          </w:p>
          <w:p w:rsidR="009D5857" w:rsidRPr="00092C35" w:rsidRDefault="00092C35" w:rsidP="00330371">
            <w:pPr>
              <w:spacing w:line="400" w:lineRule="exact"/>
              <w:ind w:firstLineChars="300" w:firstLine="720"/>
              <w:rPr>
                <w:color w:val="000000"/>
                <w:sz w:val="24"/>
              </w:rPr>
            </w:pPr>
            <w:r>
              <w:rPr>
                <w:rFonts w:hint="eastAsia"/>
                <w:color w:val="000000"/>
                <w:sz w:val="24"/>
              </w:rPr>
              <w:t>（二）</w:t>
            </w:r>
            <w:r w:rsidR="009D5857" w:rsidRPr="00092C35">
              <w:rPr>
                <w:rFonts w:hint="eastAsia"/>
                <w:color w:val="000000"/>
                <w:sz w:val="24"/>
              </w:rPr>
              <w:t>流体运动的有关概念</w:t>
            </w:r>
          </w:p>
          <w:p w:rsidR="009D5857" w:rsidRPr="00092C35" w:rsidRDefault="00092C35" w:rsidP="00330371">
            <w:pPr>
              <w:spacing w:line="400" w:lineRule="exact"/>
              <w:ind w:firstLineChars="300" w:firstLine="720"/>
              <w:rPr>
                <w:color w:val="000000"/>
                <w:sz w:val="24"/>
              </w:rPr>
            </w:pPr>
            <w:r>
              <w:rPr>
                <w:rFonts w:hint="eastAsia"/>
                <w:color w:val="000000"/>
                <w:sz w:val="24"/>
              </w:rPr>
              <w:t>（三）</w:t>
            </w:r>
            <w:r w:rsidR="009D5857" w:rsidRPr="00092C35">
              <w:rPr>
                <w:rFonts w:hint="eastAsia"/>
                <w:color w:val="000000"/>
                <w:sz w:val="24"/>
              </w:rPr>
              <w:t>连续性方程</w:t>
            </w:r>
          </w:p>
          <w:p w:rsidR="009D5857" w:rsidRPr="00092C35" w:rsidRDefault="00092C35" w:rsidP="00330371">
            <w:pPr>
              <w:spacing w:line="400" w:lineRule="exact"/>
              <w:ind w:firstLineChars="300" w:firstLine="720"/>
              <w:rPr>
                <w:color w:val="000000"/>
                <w:sz w:val="24"/>
              </w:rPr>
            </w:pPr>
            <w:r>
              <w:rPr>
                <w:rFonts w:hint="eastAsia"/>
                <w:color w:val="000000"/>
                <w:sz w:val="24"/>
              </w:rPr>
              <w:t>（四）</w:t>
            </w:r>
            <w:r w:rsidR="009D5857" w:rsidRPr="00092C35">
              <w:rPr>
                <w:rFonts w:hint="eastAsia"/>
                <w:color w:val="000000"/>
                <w:sz w:val="24"/>
              </w:rPr>
              <w:t>恒定元能量方程</w:t>
            </w:r>
          </w:p>
          <w:p w:rsidR="009D5857" w:rsidRPr="00092C35" w:rsidRDefault="00092C35" w:rsidP="00330371">
            <w:pPr>
              <w:spacing w:line="400" w:lineRule="exact"/>
              <w:ind w:firstLineChars="300" w:firstLine="720"/>
              <w:rPr>
                <w:color w:val="000000"/>
                <w:sz w:val="24"/>
              </w:rPr>
            </w:pPr>
            <w:r>
              <w:rPr>
                <w:rFonts w:hint="eastAsia"/>
                <w:color w:val="000000"/>
                <w:sz w:val="24"/>
              </w:rPr>
              <w:t>（五）</w:t>
            </w:r>
            <w:r w:rsidR="009D5857" w:rsidRPr="00092C35">
              <w:rPr>
                <w:rFonts w:hint="eastAsia"/>
                <w:color w:val="000000"/>
                <w:sz w:val="24"/>
              </w:rPr>
              <w:t>总流能量方程</w:t>
            </w:r>
          </w:p>
          <w:p w:rsidR="009D5857" w:rsidRPr="00092C35" w:rsidRDefault="00092C35" w:rsidP="00330371">
            <w:pPr>
              <w:spacing w:line="400" w:lineRule="exact"/>
              <w:ind w:firstLineChars="300" w:firstLine="720"/>
              <w:rPr>
                <w:color w:val="000000"/>
                <w:sz w:val="24"/>
              </w:rPr>
            </w:pPr>
            <w:r>
              <w:rPr>
                <w:rFonts w:hint="eastAsia"/>
                <w:color w:val="000000"/>
                <w:sz w:val="24"/>
              </w:rPr>
              <w:t>（六）</w:t>
            </w:r>
            <w:r w:rsidR="009D5857" w:rsidRPr="00092C35">
              <w:rPr>
                <w:rFonts w:hint="eastAsia"/>
                <w:color w:val="000000"/>
                <w:sz w:val="24"/>
              </w:rPr>
              <w:t>能量方程的应用</w:t>
            </w:r>
          </w:p>
          <w:p w:rsidR="009D5857" w:rsidRPr="00092C35" w:rsidRDefault="00092C35" w:rsidP="00330371">
            <w:pPr>
              <w:spacing w:line="400" w:lineRule="exact"/>
              <w:ind w:firstLineChars="300" w:firstLine="720"/>
              <w:rPr>
                <w:color w:val="000000"/>
                <w:sz w:val="24"/>
              </w:rPr>
            </w:pPr>
            <w:r>
              <w:rPr>
                <w:rFonts w:hint="eastAsia"/>
                <w:color w:val="000000"/>
                <w:sz w:val="24"/>
              </w:rPr>
              <w:t>（七）</w:t>
            </w:r>
            <w:r w:rsidR="009D5857" w:rsidRPr="00092C35">
              <w:rPr>
                <w:rFonts w:hint="eastAsia"/>
                <w:color w:val="000000"/>
                <w:sz w:val="24"/>
              </w:rPr>
              <w:t>总水头线和测压管水头线</w:t>
            </w:r>
          </w:p>
          <w:p w:rsidR="009D5857" w:rsidRPr="00092C35" w:rsidRDefault="00092C35" w:rsidP="00330371">
            <w:pPr>
              <w:spacing w:line="400" w:lineRule="exact"/>
              <w:ind w:firstLineChars="300" w:firstLine="720"/>
              <w:rPr>
                <w:color w:val="000000"/>
                <w:sz w:val="24"/>
              </w:rPr>
            </w:pPr>
            <w:r>
              <w:rPr>
                <w:rFonts w:hint="eastAsia"/>
                <w:color w:val="000000"/>
                <w:sz w:val="24"/>
              </w:rPr>
              <w:t>（八）</w:t>
            </w:r>
            <w:r w:rsidR="009D5857" w:rsidRPr="00092C35">
              <w:rPr>
                <w:rFonts w:hint="eastAsia"/>
                <w:color w:val="000000"/>
                <w:sz w:val="24"/>
              </w:rPr>
              <w:t>气流能量方程</w:t>
            </w:r>
          </w:p>
          <w:p w:rsidR="00095349" w:rsidRDefault="00092C35" w:rsidP="00330371">
            <w:pPr>
              <w:spacing w:line="400" w:lineRule="exact"/>
              <w:ind w:firstLineChars="300" w:firstLine="720"/>
              <w:rPr>
                <w:color w:val="000000"/>
                <w:sz w:val="24"/>
              </w:rPr>
            </w:pPr>
            <w:r>
              <w:rPr>
                <w:rFonts w:hint="eastAsia"/>
                <w:color w:val="000000"/>
                <w:sz w:val="24"/>
              </w:rPr>
              <w:t>（九）</w:t>
            </w:r>
            <w:r w:rsidR="009D5857" w:rsidRPr="00092C35">
              <w:rPr>
                <w:rFonts w:hint="eastAsia"/>
                <w:color w:val="000000"/>
                <w:sz w:val="24"/>
              </w:rPr>
              <w:t>动量方程</w:t>
            </w:r>
          </w:p>
          <w:p w:rsidR="00322147" w:rsidRPr="00BB2F42" w:rsidRDefault="00322147" w:rsidP="00330371">
            <w:pPr>
              <w:spacing w:line="400" w:lineRule="exact"/>
              <w:ind w:firstLineChars="300" w:firstLine="720"/>
              <w:rPr>
                <w:rFonts w:ascii="Times New Roman" w:eastAsia="宋体" w:hAnsi="Times New Roman" w:cs="Times New Roman"/>
                <w:kern w:val="0"/>
                <w:sz w:val="24"/>
                <w:szCs w:val="24"/>
              </w:rPr>
            </w:pPr>
            <w:r w:rsidRPr="00BB2F42">
              <w:rPr>
                <w:rFonts w:ascii="Times New Roman" w:hAnsi="Times New Roman" w:cs="Times New Roman"/>
                <w:kern w:val="0"/>
                <w:sz w:val="24"/>
              </w:rPr>
              <w:t>本部分要求：（</w:t>
            </w:r>
            <w:r w:rsidRPr="00BB2F42">
              <w:rPr>
                <w:rFonts w:ascii="Times New Roman" w:hAnsi="Times New Roman" w:cs="Times New Roman"/>
                <w:kern w:val="0"/>
                <w:sz w:val="24"/>
              </w:rPr>
              <w:t>1</w:t>
            </w:r>
            <w:r w:rsidRPr="00BB2F42">
              <w:rPr>
                <w:rFonts w:ascii="Times New Roman" w:hAnsi="Times New Roman" w:cs="Times New Roman"/>
                <w:kern w:val="0"/>
                <w:sz w:val="24"/>
              </w:rPr>
              <w:t>）</w:t>
            </w:r>
            <w:r w:rsidR="00751B71" w:rsidRPr="00BB2F42">
              <w:rPr>
                <w:rFonts w:ascii="Times New Roman" w:hAnsi="Times New Roman" w:cs="Times New Roman"/>
                <w:kern w:val="0"/>
                <w:sz w:val="24"/>
              </w:rPr>
              <w:t>了解</w:t>
            </w:r>
            <w:r w:rsidRPr="00BB2F42">
              <w:rPr>
                <w:rFonts w:ascii="Times New Roman" w:hAnsi="Times New Roman" w:cs="Times New Roman"/>
                <w:kern w:val="0"/>
                <w:sz w:val="24"/>
              </w:rPr>
              <w:t>恒定流动与非恒定流动、流线、迹线、流束、流量、理想流体等概念；（</w:t>
            </w:r>
            <w:r w:rsidRPr="00BB2F42">
              <w:rPr>
                <w:rFonts w:ascii="Times New Roman" w:hAnsi="Times New Roman" w:cs="Times New Roman"/>
                <w:kern w:val="0"/>
                <w:sz w:val="24"/>
              </w:rPr>
              <w:t>2</w:t>
            </w:r>
            <w:r w:rsidRPr="00BB2F42">
              <w:rPr>
                <w:rFonts w:ascii="Times New Roman" w:hAnsi="Times New Roman" w:cs="Times New Roman"/>
                <w:kern w:val="0"/>
                <w:sz w:val="24"/>
              </w:rPr>
              <w:t>）理解拉格朗日法和欧拉法的区别、恒定流线与非恒定流线的区别、流线和迹线的区别；</w:t>
            </w:r>
            <w:r w:rsidRPr="00BB2F42">
              <w:rPr>
                <w:rFonts w:ascii="Times New Roman" w:hAnsi="Times New Roman" w:cs="Times New Roman"/>
                <w:kern w:val="0"/>
                <w:sz w:val="24"/>
              </w:rPr>
              <w:t xml:space="preserve">(3) </w:t>
            </w:r>
            <w:r w:rsidRPr="00BB2F42">
              <w:rPr>
                <w:rFonts w:ascii="Times New Roman" w:hAnsi="Times New Roman" w:cs="Times New Roman"/>
                <w:kern w:val="0"/>
                <w:sz w:val="24"/>
              </w:rPr>
              <w:t>掌握连续性方程、伯努利方程、动量方程这三个流体运动的基本方程的推导条件，推导过程以及方程本身的物理意义和应用条件</w:t>
            </w:r>
            <w:r w:rsidR="00751B71" w:rsidRPr="00BB2F42">
              <w:rPr>
                <w:rFonts w:ascii="Times New Roman" w:hAnsi="Times New Roman" w:cs="Times New Roman"/>
                <w:kern w:val="0"/>
                <w:sz w:val="24"/>
              </w:rPr>
              <w:t>；（</w:t>
            </w:r>
            <w:r w:rsidR="00751B71" w:rsidRPr="00BB2F42">
              <w:rPr>
                <w:rFonts w:ascii="Times New Roman" w:hAnsi="Times New Roman" w:cs="Times New Roman"/>
                <w:kern w:val="0"/>
                <w:sz w:val="24"/>
              </w:rPr>
              <w:t>4</w:t>
            </w:r>
            <w:r w:rsidR="00751B71" w:rsidRPr="00BB2F42">
              <w:rPr>
                <w:rFonts w:ascii="Times New Roman" w:hAnsi="Times New Roman" w:cs="Times New Roman"/>
                <w:kern w:val="0"/>
                <w:sz w:val="24"/>
              </w:rPr>
              <w:t>）</w:t>
            </w:r>
            <w:r w:rsidRPr="00BB2F42">
              <w:rPr>
                <w:rFonts w:ascii="Times New Roman" w:hAnsi="Times New Roman" w:cs="Times New Roman"/>
                <w:kern w:val="0"/>
                <w:sz w:val="24"/>
              </w:rPr>
              <w:t>掌握如何应用这三个基本方程来解决工程中的实际计算问题。</w:t>
            </w:r>
          </w:p>
          <w:p w:rsidR="00330371" w:rsidRPr="00330371" w:rsidRDefault="00330371" w:rsidP="006A13FE">
            <w:pPr>
              <w:widowControl/>
              <w:spacing w:before="100" w:beforeAutospacing="1" w:line="300" w:lineRule="auto"/>
              <w:ind w:firstLine="420"/>
              <w:jc w:val="left"/>
              <w:rPr>
                <w:rFonts w:ascii="宋体" w:eastAsia="宋体" w:hAnsi="宋体" w:cs="宋体"/>
                <w:b/>
                <w:bCs/>
                <w:kern w:val="0"/>
                <w:sz w:val="24"/>
                <w:szCs w:val="24"/>
              </w:rPr>
            </w:pPr>
            <w:r w:rsidRPr="00330371">
              <w:rPr>
                <w:rFonts w:ascii="宋体" w:eastAsia="宋体" w:hAnsi="宋体" w:cs="宋体" w:hint="eastAsia"/>
                <w:b/>
                <w:bCs/>
                <w:kern w:val="0"/>
                <w:sz w:val="24"/>
                <w:szCs w:val="24"/>
              </w:rPr>
              <w:t>第四</w:t>
            </w:r>
            <w:r w:rsidR="00BB2F42">
              <w:rPr>
                <w:rFonts w:ascii="宋体" w:eastAsia="宋体" w:hAnsi="宋体" w:cs="宋体" w:hint="eastAsia"/>
                <w:b/>
                <w:bCs/>
                <w:kern w:val="0"/>
                <w:sz w:val="24"/>
                <w:szCs w:val="24"/>
              </w:rPr>
              <w:t>部分</w:t>
            </w:r>
            <w:r w:rsidRPr="00330371">
              <w:rPr>
                <w:rFonts w:ascii="宋体" w:eastAsia="宋体" w:hAnsi="宋体" w:cs="宋体" w:hint="eastAsia"/>
                <w:b/>
                <w:bCs/>
                <w:kern w:val="0"/>
                <w:sz w:val="24"/>
                <w:szCs w:val="24"/>
              </w:rPr>
              <w:t xml:space="preserve">  流动阻力和能量损失</w:t>
            </w:r>
          </w:p>
          <w:p w:rsidR="00330371" w:rsidRPr="00330371" w:rsidRDefault="00330371" w:rsidP="00330371">
            <w:pPr>
              <w:spacing w:line="400" w:lineRule="exact"/>
              <w:ind w:firstLineChars="300" w:firstLine="720"/>
              <w:rPr>
                <w:color w:val="000000"/>
                <w:sz w:val="24"/>
              </w:rPr>
            </w:pPr>
            <w:r>
              <w:rPr>
                <w:rFonts w:hint="eastAsia"/>
                <w:color w:val="000000"/>
                <w:sz w:val="24"/>
              </w:rPr>
              <w:t>（一）</w:t>
            </w:r>
            <w:r w:rsidRPr="00330371">
              <w:rPr>
                <w:rFonts w:hint="eastAsia"/>
                <w:color w:val="000000"/>
                <w:sz w:val="24"/>
              </w:rPr>
              <w:t>沿</w:t>
            </w:r>
            <w:proofErr w:type="gramStart"/>
            <w:r w:rsidR="00BB2F42">
              <w:rPr>
                <w:rFonts w:hint="eastAsia"/>
                <w:color w:val="000000"/>
                <w:sz w:val="24"/>
              </w:rPr>
              <w:t>程</w:t>
            </w:r>
            <w:r w:rsidRPr="00330371">
              <w:rPr>
                <w:rFonts w:hint="eastAsia"/>
                <w:color w:val="000000"/>
                <w:sz w:val="24"/>
              </w:rPr>
              <w:t>损失</w:t>
            </w:r>
            <w:proofErr w:type="gramEnd"/>
            <w:r w:rsidRPr="00330371">
              <w:rPr>
                <w:rFonts w:hint="eastAsia"/>
                <w:color w:val="000000"/>
                <w:sz w:val="24"/>
              </w:rPr>
              <w:t>和局部损失</w:t>
            </w:r>
          </w:p>
          <w:p w:rsidR="00330371" w:rsidRPr="00330371" w:rsidRDefault="00330371" w:rsidP="00330371">
            <w:pPr>
              <w:spacing w:line="400" w:lineRule="exact"/>
              <w:ind w:firstLineChars="300" w:firstLine="720"/>
              <w:rPr>
                <w:color w:val="000000"/>
                <w:sz w:val="24"/>
              </w:rPr>
            </w:pPr>
            <w:r>
              <w:rPr>
                <w:rFonts w:hint="eastAsia"/>
                <w:color w:val="000000"/>
                <w:sz w:val="24"/>
              </w:rPr>
              <w:t>（二）</w:t>
            </w:r>
            <w:r w:rsidRPr="00330371">
              <w:rPr>
                <w:rFonts w:hint="eastAsia"/>
                <w:color w:val="000000"/>
                <w:sz w:val="24"/>
              </w:rPr>
              <w:t>层流和紊流、雷诺数</w:t>
            </w:r>
          </w:p>
          <w:p w:rsidR="00330371" w:rsidRPr="00330371" w:rsidRDefault="00330371" w:rsidP="00330371">
            <w:pPr>
              <w:spacing w:line="400" w:lineRule="exact"/>
              <w:ind w:firstLineChars="300" w:firstLine="720"/>
              <w:rPr>
                <w:color w:val="000000"/>
                <w:sz w:val="24"/>
              </w:rPr>
            </w:pPr>
            <w:r>
              <w:rPr>
                <w:rFonts w:hint="eastAsia"/>
                <w:color w:val="000000"/>
                <w:sz w:val="24"/>
              </w:rPr>
              <w:t>（三）</w:t>
            </w:r>
            <w:r w:rsidRPr="00330371">
              <w:rPr>
                <w:rFonts w:hint="eastAsia"/>
                <w:color w:val="000000"/>
                <w:sz w:val="24"/>
              </w:rPr>
              <w:t>均匀流动方程式</w:t>
            </w:r>
          </w:p>
          <w:p w:rsidR="00330371" w:rsidRPr="00330371" w:rsidRDefault="00330371" w:rsidP="00330371">
            <w:pPr>
              <w:spacing w:line="400" w:lineRule="exact"/>
              <w:ind w:firstLineChars="300" w:firstLine="720"/>
              <w:rPr>
                <w:color w:val="000000"/>
                <w:sz w:val="24"/>
              </w:rPr>
            </w:pPr>
            <w:r>
              <w:rPr>
                <w:rFonts w:hint="eastAsia"/>
                <w:color w:val="000000"/>
                <w:sz w:val="24"/>
              </w:rPr>
              <w:t>（四）</w:t>
            </w:r>
            <w:r w:rsidRPr="00330371">
              <w:rPr>
                <w:rFonts w:hint="eastAsia"/>
                <w:color w:val="000000"/>
                <w:sz w:val="24"/>
              </w:rPr>
              <w:t>园管中的层流运动</w:t>
            </w:r>
          </w:p>
          <w:p w:rsidR="00330371" w:rsidRPr="00330371" w:rsidRDefault="00330371" w:rsidP="00330371">
            <w:pPr>
              <w:spacing w:line="400" w:lineRule="exact"/>
              <w:ind w:firstLineChars="300" w:firstLine="720"/>
              <w:rPr>
                <w:color w:val="000000"/>
                <w:sz w:val="24"/>
              </w:rPr>
            </w:pPr>
            <w:r>
              <w:rPr>
                <w:rFonts w:hint="eastAsia"/>
                <w:color w:val="000000"/>
                <w:sz w:val="24"/>
              </w:rPr>
              <w:t>（五）</w:t>
            </w:r>
            <w:r w:rsidRPr="00330371">
              <w:rPr>
                <w:rFonts w:hint="eastAsia"/>
                <w:color w:val="000000"/>
                <w:sz w:val="24"/>
              </w:rPr>
              <w:t>紊流概述</w:t>
            </w:r>
          </w:p>
          <w:p w:rsidR="00330371" w:rsidRPr="00330371" w:rsidRDefault="00330371" w:rsidP="00330371">
            <w:pPr>
              <w:spacing w:line="400" w:lineRule="exact"/>
              <w:ind w:firstLineChars="300" w:firstLine="720"/>
              <w:rPr>
                <w:color w:val="000000"/>
                <w:sz w:val="24"/>
              </w:rPr>
            </w:pPr>
            <w:r>
              <w:rPr>
                <w:rFonts w:hint="eastAsia"/>
                <w:color w:val="000000"/>
                <w:sz w:val="24"/>
              </w:rPr>
              <w:t>（六）</w:t>
            </w:r>
            <w:r w:rsidRPr="00330371">
              <w:rPr>
                <w:rFonts w:hint="eastAsia"/>
                <w:color w:val="000000"/>
                <w:sz w:val="24"/>
              </w:rPr>
              <w:t>沿程阻力系数的实验研究</w:t>
            </w:r>
          </w:p>
          <w:p w:rsidR="00330371" w:rsidRPr="00330371" w:rsidRDefault="00330371" w:rsidP="00330371">
            <w:pPr>
              <w:spacing w:line="400" w:lineRule="exact"/>
              <w:ind w:firstLineChars="300" w:firstLine="720"/>
              <w:rPr>
                <w:color w:val="000000"/>
                <w:sz w:val="24"/>
              </w:rPr>
            </w:pPr>
            <w:r>
              <w:rPr>
                <w:rFonts w:hint="eastAsia"/>
                <w:color w:val="000000"/>
                <w:sz w:val="24"/>
              </w:rPr>
              <w:t>（七）</w:t>
            </w:r>
            <w:r w:rsidRPr="00330371">
              <w:rPr>
                <w:rFonts w:hint="eastAsia"/>
                <w:color w:val="000000"/>
                <w:sz w:val="24"/>
              </w:rPr>
              <w:t>工业管道阻力计算</w:t>
            </w:r>
          </w:p>
          <w:p w:rsidR="00330371" w:rsidRPr="00330371" w:rsidRDefault="00330371" w:rsidP="00330371">
            <w:pPr>
              <w:spacing w:line="400" w:lineRule="exact"/>
              <w:ind w:firstLineChars="300" w:firstLine="720"/>
              <w:rPr>
                <w:color w:val="000000"/>
                <w:sz w:val="24"/>
              </w:rPr>
            </w:pPr>
            <w:r>
              <w:rPr>
                <w:rFonts w:hint="eastAsia"/>
                <w:color w:val="000000"/>
                <w:sz w:val="24"/>
              </w:rPr>
              <w:t>（八）</w:t>
            </w:r>
            <w:r w:rsidRPr="00330371">
              <w:rPr>
                <w:rFonts w:hint="eastAsia"/>
                <w:color w:val="000000"/>
                <w:sz w:val="24"/>
              </w:rPr>
              <w:t>非</w:t>
            </w:r>
            <w:r w:rsidR="00BB2F42">
              <w:rPr>
                <w:rFonts w:hint="eastAsia"/>
                <w:color w:val="000000"/>
                <w:sz w:val="24"/>
              </w:rPr>
              <w:t>圆</w:t>
            </w:r>
            <w:r w:rsidRPr="00330371">
              <w:rPr>
                <w:rFonts w:hint="eastAsia"/>
                <w:color w:val="000000"/>
                <w:sz w:val="24"/>
              </w:rPr>
              <w:t>管的沿程损失</w:t>
            </w:r>
          </w:p>
          <w:p w:rsidR="00095349" w:rsidRDefault="00330371" w:rsidP="00330371">
            <w:pPr>
              <w:spacing w:line="400" w:lineRule="exact"/>
              <w:ind w:firstLineChars="300" w:firstLine="720"/>
              <w:rPr>
                <w:color w:val="000000"/>
                <w:sz w:val="24"/>
              </w:rPr>
            </w:pPr>
            <w:r>
              <w:rPr>
                <w:rFonts w:hint="eastAsia"/>
                <w:color w:val="000000"/>
                <w:sz w:val="24"/>
              </w:rPr>
              <w:t>（九）</w:t>
            </w:r>
            <w:r w:rsidRPr="00330371">
              <w:rPr>
                <w:rFonts w:hint="eastAsia"/>
                <w:color w:val="000000"/>
                <w:sz w:val="24"/>
              </w:rPr>
              <w:t>局部损失</w:t>
            </w:r>
          </w:p>
          <w:p w:rsidR="00751B71" w:rsidRPr="00095349" w:rsidRDefault="00751B71" w:rsidP="00330371">
            <w:pPr>
              <w:spacing w:line="400" w:lineRule="exact"/>
              <w:ind w:firstLineChars="300" w:firstLine="720"/>
              <w:rPr>
                <w:rFonts w:ascii="宋体" w:eastAsia="宋体" w:hAnsi="宋体" w:cs="宋体"/>
                <w:kern w:val="0"/>
                <w:sz w:val="24"/>
                <w:szCs w:val="24"/>
              </w:rPr>
            </w:pPr>
            <w:r>
              <w:rPr>
                <w:rFonts w:hint="eastAsia"/>
                <w:color w:val="000000"/>
                <w:sz w:val="24"/>
              </w:rPr>
              <w:t>本部分要求：</w:t>
            </w:r>
            <w:r w:rsidRPr="00C80909">
              <w:rPr>
                <w:rFonts w:ascii="宋体" w:hAnsi="宋体" w:cs="宋体" w:hint="eastAsia"/>
                <w:kern w:val="0"/>
                <w:sz w:val="24"/>
              </w:rPr>
              <w:t>（1）了解沿程损失、局部损失、层流、紊流的概念；（2）理解当量直径的概念和计算、圆管中突然扩大的局部损失的计算及公式的推导及常用类型的局部损失系数；（3）掌握层流和紊流的区别和判别的准则，重点掌</w:t>
            </w:r>
            <w:r w:rsidRPr="00C80909">
              <w:rPr>
                <w:rFonts w:ascii="宋体" w:hAnsi="宋体" w:cs="宋体" w:hint="eastAsia"/>
                <w:kern w:val="0"/>
                <w:sz w:val="24"/>
              </w:rPr>
              <w:lastRenderedPageBreak/>
              <w:t>握园管中层流的流速分析和阻力系数的推导，掌握紊流的脉动性表征方法和尼古拉兹实</w:t>
            </w:r>
            <w:r w:rsidRPr="004A5B78">
              <w:rPr>
                <w:rFonts w:hint="eastAsia"/>
                <w:sz w:val="24"/>
              </w:rPr>
              <w:t>验。</w:t>
            </w:r>
          </w:p>
          <w:p w:rsidR="00330371" w:rsidRPr="007935F4" w:rsidRDefault="00330371" w:rsidP="006A13FE">
            <w:pPr>
              <w:widowControl/>
              <w:spacing w:line="300" w:lineRule="auto"/>
              <w:ind w:firstLine="420"/>
              <w:jc w:val="left"/>
              <w:rPr>
                <w:color w:val="000000"/>
                <w:sz w:val="24"/>
              </w:rPr>
            </w:pPr>
            <w:r w:rsidRPr="00330371">
              <w:rPr>
                <w:rFonts w:ascii="宋体" w:eastAsia="宋体" w:hAnsi="宋体" w:cs="宋体" w:hint="eastAsia"/>
                <w:b/>
                <w:bCs/>
                <w:kern w:val="0"/>
                <w:sz w:val="24"/>
                <w:szCs w:val="24"/>
              </w:rPr>
              <w:t>第五</w:t>
            </w:r>
            <w:r w:rsidR="00BB2F42">
              <w:rPr>
                <w:rFonts w:ascii="宋体" w:eastAsia="宋体" w:hAnsi="宋体" w:cs="宋体" w:hint="eastAsia"/>
                <w:b/>
                <w:bCs/>
                <w:kern w:val="0"/>
                <w:sz w:val="24"/>
                <w:szCs w:val="24"/>
              </w:rPr>
              <w:t>部分</w:t>
            </w:r>
            <w:r w:rsidRPr="00330371">
              <w:rPr>
                <w:rFonts w:ascii="宋体" w:eastAsia="宋体" w:hAnsi="宋体" w:cs="宋体" w:hint="eastAsia"/>
                <w:b/>
                <w:bCs/>
                <w:kern w:val="0"/>
                <w:sz w:val="24"/>
                <w:szCs w:val="24"/>
              </w:rPr>
              <w:t xml:space="preserve">  孔口管嘴管路流动</w:t>
            </w:r>
          </w:p>
          <w:p w:rsidR="00330371" w:rsidRPr="007935F4" w:rsidRDefault="00330371" w:rsidP="00330371">
            <w:pPr>
              <w:spacing w:line="400" w:lineRule="exact"/>
              <w:ind w:firstLineChars="300" w:firstLine="720"/>
              <w:rPr>
                <w:color w:val="000000"/>
                <w:sz w:val="24"/>
              </w:rPr>
            </w:pPr>
            <w:r>
              <w:rPr>
                <w:rFonts w:hint="eastAsia"/>
                <w:color w:val="000000"/>
                <w:sz w:val="24"/>
              </w:rPr>
              <w:t>（一）</w:t>
            </w:r>
            <w:r w:rsidRPr="007935F4">
              <w:rPr>
                <w:rFonts w:hint="eastAsia"/>
                <w:color w:val="000000"/>
                <w:sz w:val="24"/>
              </w:rPr>
              <w:t>孔口出流</w:t>
            </w:r>
          </w:p>
          <w:p w:rsidR="00330371" w:rsidRPr="007935F4" w:rsidRDefault="00330371" w:rsidP="00330371">
            <w:pPr>
              <w:spacing w:line="400" w:lineRule="exact"/>
              <w:ind w:firstLineChars="300" w:firstLine="720"/>
              <w:rPr>
                <w:color w:val="000000"/>
                <w:sz w:val="24"/>
              </w:rPr>
            </w:pPr>
            <w:r>
              <w:rPr>
                <w:rFonts w:hint="eastAsia"/>
                <w:color w:val="000000"/>
                <w:sz w:val="24"/>
              </w:rPr>
              <w:t>（二）</w:t>
            </w:r>
            <w:r w:rsidRPr="007935F4">
              <w:rPr>
                <w:rFonts w:hint="eastAsia"/>
                <w:color w:val="000000"/>
                <w:sz w:val="24"/>
              </w:rPr>
              <w:t>管嘴出流</w:t>
            </w:r>
          </w:p>
          <w:p w:rsidR="00330371" w:rsidRPr="007935F4" w:rsidRDefault="00330371" w:rsidP="00330371">
            <w:pPr>
              <w:spacing w:line="400" w:lineRule="exact"/>
              <w:ind w:firstLineChars="300" w:firstLine="720"/>
              <w:rPr>
                <w:color w:val="000000"/>
                <w:sz w:val="24"/>
              </w:rPr>
            </w:pPr>
            <w:r>
              <w:rPr>
                <w:rFonts w:hint="eastAsia"/>
                <w:color w:val="000000"/>
                <w:sz w:val="24"/>
              </w:rPr>
              <w:t>（三）</w:t>
            </w:r>
            <w:r w:rsidRPr="007935F4">
              <w:rPr>
                <w:rFonts w:hint="eastAsia"/>
                <w:color w:val="000000"/>
                <w:sz w:val="24"/>
              </w:rPr>
              <w:t>孔口的非恒定泄流</w:t>
            </w:r>
          </w:p>
          <w:p w:rsidR="00330371" w:rsidRPr="007935F4" w:rsidRDefault="00330371" w:rsidP="00330371">
            <w:pPr>
              <w:spacing w:line="400" w:lineRule="exact"/>
              <w:ind w:firstLineChars="300" w:firstLine="720"/>
              <w:rPr>
                <w:color w:val="000000"/>
                <w:sz w:val="24"/>
              </w:rPr>
            </w:pPr>
            <w:r>
              <w:rPr>
                <w:rFonts w:hint="eastAsia"/>
                <w:color w:val="000000"/>
                <w:sz w:val="24"/>
              </w:rPr>
              <w:t>（四）</w:t>
            </w:r>
            <w:r w:rsidRPr="007935F4">
              <w:rPr>
                <w:rFonts w:hint="eastAsia"/>
                <w:color w:val="000000"/>
                <w:sz w:val="24"/>
              </w:rPr>
              <w:t>简单</w:t>
            </w:r>
            <w:r w:rsidRPr="007935F4">
              <w:rPr>
                <w:color w:val="000000"/>
                <w:sz w:val="24"/>
              </w:rPr>
              <w:t>管路水力分析</w:t>
            </w:r>
          </w:p>
          <w:p w:rsidR="00330371" w:rsidRPr="007935F4" w:rsidRDefault="00330371" w:rsidP="00330371">
            <w:pPr>
              <w:spacing w:line="400" w:lineRule="exact"/>
              <w:ind w:firstLineChars="300" w:firstLine="720"/>
              <w:rPr>
                <w:color w:val="000000"/>
                <w:sz w:val="24"/>
              </w:rPr>
            </w:pPr>
            <w:r>
              <w:rPr>
                <w:rFonts w:hint="eastAsia"/>
                <w:color w:val="000000"/>
                <w:sz w:val="24"/>
              </w:rPr>
              <w:t>（五）</w:t>
            </w:r>
            <w:r w:rsidRPr="007935F4">
              <w:rPr>
                <w:rFonts w:hint="eastAsia"/>
                <w:color w:val="000000"/>
                <w:sz w:val="24"/>
              </w:rPr>
              <w:t>复杂管道的水力计算</w:t>
            </w:r>
          </w:p>
          <w:p w:rsidR="00330371" w:rsidRDefault="00330371" w:rsidP="00330371">
            <w:pPr>
              <w:spacing w:line="400" w:lineRule="exact"/>
              <w:ind w:firstLineChars="300" w:firstLine="720"/>
              <w:rPr>
                <w:color w:val="000000"/>
                <w:sz w:val="24"/>
              </w:rPr>
            </w:pPr>
            <w:r>
              <w:rPr>
                <w:rFonts w:hint="eastAsia"/>
                <w:color w:val="000000"/>
                <w:sz w:val="24"/>
              </w:rPr>
              <w:t>（六）</w:t>
            </w:r>
            <w:r w:rsidRPr="007935F4">
              <w:rPr>
                <w:rFonts w:hint="eastAsia"/>
                <w:color w:val="000000"/>
                <w:sz w:val="24"/>
              </w:rPr>
              <w:t>有压管</w:t>
            </w:r>
            <w:r w:rsidR="00BB2F42">
              <w:rPr>
                <w:rFonts w:hint="eastAsia"/>
                <w:color w:val="000000"/>
                <w:sz w:val="24"/>
              </w:rPr>
              <w:t>路</w:t>
            </w:r>
            <w:r w:rsidRPr="007935F4">
              <w:rPr>
                <w:rFonts w:hint="eastAsia"/>
                <w:color w:val="000000"/>
                <w:sz w:val="24"/>
              </w:rPr>
              <w:t>中的水击</w:t>
            </w:r>
          </w:p>
          <w:p w:rsidR="00751B71" w:rsidRPr="00BB2F42" w:rsidRDefault="00751B71" w:rsidP="00330371">
            <w:pPr>
              <w:spacing w:line="400" w:lineRule="exact"/>
              <w:ind w:firstLineChars="300" w:firstLine="720"/>
              <w:rPr>
                <w:rFonts w:ascii="Times New Roman" w:hAnsi="Times New Roman" w:cs="Times New Roman"/>
                <w:color w:val="000000"/>
                <w:sz w:val="24"/>
              </w:rPr>
            </w:pPr>
            <w:r w:rsidRPr="00BB2F42">
              <w:rPr>
                <w:rFonts w:ascii="Times New Roman" w:hAnsi="Times New Roman" w:cs="Times New Roman"/>
                <w:color w:val="000000"/>
                <w:sz w:val="24"/>
              </w:rPr>
              <w:t>本部分要求：</w:t>
            </w:r>
            <w:r w:rsidRPr="00BB2F42">
              <w:rPr>
                <w:rFonts w:ascii="Times New Roman" w:hAnsi="Times New Roman" w:cs="Times New Roman"/>
                <w:kern w:val="0"/>
                <w:sz w:val="24"/>
              </w:rPr>
              <w:t>（</w:t>
            </w:r>
            <w:r w:rsidRPr="00BB2F42">
              <w:rPr>
                <w:rFonts w:ascii="Times New Roman" w:hAnsi="Times New Roman" w:cs="Times New Roman"/>
                <w:kern w:val="0"/>
                <w:sz w:val="24"/>
              </w:rPr>
              <w:t>1</w:t>
            </w:r>
            <w:r w:rsidRPr="00BB2F42">
              <w:rPr>
                <w:rFonts w:ascii="Times New Roman" w:hAnsi="Times New Roman" w:cs="Times New Roman"/>
                <w:kern w:val="0"/>
                <w:sz w:val="24"/>
              </w:rPr>
              <w:t>）了解孔口自由出流、孔口淹没出流，管嘴出流的概念；（</w:t>
            </w:r>
            <w:r w:rsidRPr="00BB2F42">
              <w:rPr>
                <w:rFonts w:ascii="Times New Roman" w:hAnsi="Times New Roman" w:cs="Times New Roman"/>
                <w:kern w:val="0"/>
                <w:sz w:val="24"/>
              </w:rPr>
              <w:t>2</w:t>
            </w:r>
            <w:r w:rsidRPr="00BB2F42">
              <w:rPr>
                <w:rFonts w:ascii="Times New Roman" w:hAnsi="Times New Roman" w:cs="Times New Roman"/>
                <w:kern w:val="0"/>
                <w:sz w:val="24"/>
              </w:rPr>
              <w:t>）理解简单管路的串联与并联，管网的计算基础；（</w:t>
            </w:r>
            <w:r w:rsidRPr="00BB2F42">
              <w:rPr>
                <w:rFonts w:ascii="Times New Roman" w:hAnsi="Times New Roman" w:cs="Times New Roman"/>
                <w:kern w:val="0"/>
                <w:sz w:val="24"/>
              </w:rPr>
              <w:t>3</w:t>
            </w:r>
            <w:r w:rsidRPr="00BB2F42">
              <w:rPr>
                <w:rFonts w:ascii="Times New Roman" w:hAnsi="Times New Roman" w:cs="Times New Roman"/>
                <w:kern w:val="0"/>
                <w:sz w:val="24"/>
              </w:rPr>
              <w:t>）掌握孔口的流速系数、收缩系数和流量系数的物理含义，重点掌握简单管路、串联管路和并联管路的流体力学计算问题。</w:t>
            </w:r>
          </w:p>
          <w:p w:rsidR="00330371" w:rsidRPr="00330371" w:rsidRDefault="00330371" w:rsidP="006A13FE">
            <w:pPr>
              <w:widowControl/>
              <w:spacing w:before="100" w:beforeAutospacing="1" w:line="300" w:lineRule="auto"/>
              <w:ind w:firstLine="420"/>
              <w:jc w:val="left"/>
              <w:rPr>
                <w:rFonts w:ascii="宋体" w:eastAsia="宋体" w:hAnsi="宋体" w:cs="宋体"/>
                <w:b/>
                <w:bCs/>
                <w:kern w:val="0"/>
                <w:sz w:val="24"/>
                <w:szCs w:val="24"/>
              </w:rPr>
            </w:pPr>
            <w:r w:rsidRPr="00330371">
              <w:rPr>
                <w:rFonts w:ascii="宋体" w:eastAsia="宋体" w:hAnsi="宋体" w:cs="宋体" w:hint="eastAsia"/>
                <w:b/>
                <w:bCs/>
                <w:kern w:val="0"/>
                <w:sz w:val="24"/>
                <w:szCs w:val="24"/>
              </w:rPr>
              <w:t>第</w:t>
            </w:r>
            <w:r>
              <w:rPr>
                <w:rFonts w:ascii="宋体" w:eastAsia="宋体" w:hAnsi="宋体" w:cs="宋体" w:hint="eastAsia"/>
                <w:b/>
                <w:bCs/>
                <w:kern w:val="0"/>
                <w:sz w:val="24"/>
                <w:szCs w:val="24"/>
              </w:rPr>
              <w:t>六</w:t>
            </w:r>
            <w:r w:rsidR="002757C2">
              <w:rPr>
                <w:rFonts w:ascii="宋体" w:eastAsia="宋体" w:hAnsi="宋体" w:cs="宋体" w:hint="eastAsia"/>
                <w:b/>
                <w:bCs/>
                <w:kern w:val="0"/>
                <w:sz w:val="24"/>
                <w:szCs w:val="24"/>
              </w:rPr>
              <w:t>部分</w:t>
            </w:r>
            <w:r w:rsidRPr="00330371">
              <w:rPr>
                <w:rFonts w:ascii="宋体" w:eastAsia="宋体" w:hAnsi="宋体" w:cs="宋体" w:hint="eastAsia"/>
                <w:b/>
                <w:bCs/>
                <w:kern w:val="0"/>
                <w:sz w:val="24"/>
                <w:szCs w:val="24"/>
              </w:rPr>
              <w:t xml:space="preserve">  相似原理</w:t>
            </w:r>
            <w:proofErr w:type="gramStart"/>
            <w:r w:rsidRPr="00330371">
              <w:rPr>
                <w:rFonts w:ascii="宋体" w:eastAsia="宋体" w:hAnsi="宋体" w:cs="宋体" w:hint="eastAsia"/>
                <w:b/>
                <w:bCs/>
                <w:kern w:val="0"/>
                <w:sz w:val="24"/>
                <w:szCs w:val="24"/>
              </w:rPr>
              <w:t>和因次分析</w:t>
            </w:r>
            <w:proofErr w:type="gramEnd"/>
          </w:p>
          <w:p w:rsidR="00330371" w:rsidRPr="007935F4" w:rsidRDefault="00330371" w:rsidP="00330371">
            <w:pPr>
              <w:spacing w:line="400" w:lineRule="exact"/>
              <w:ind w:firstLineChars="300" w:firstLine="720"/>
              <w:rPr>
                <w:color w:val="000000"/>
                <w:sz w:val="24"/>
              </w:rPr>
            </w:pPr>
            <w:r>
              <w:rPr>
                <w:rFonts w:hint="eastAsia"/>
                <w:color w:val="000000"/>
                <w:sz w:val="24"/>
              </w:rPr>
              <w:t>（一）</w:t>
            </w:r>
            <w:r w:rsidRPr="007935F4">
              <w:rPr>
                <w:rFonts w:hint="eastAsia"/>
                <w:color w:val="000000"/>
                <w:sz w:val="24"/>
              </w:rPr>
              <w:t>力学相似性原理</w:t>
            </w:r>
          </w:p>
          <w:p w:rsidR="00330371" w:rsidRPr="007935F4" w:rsidRDefault="00330371" w:rsidP="00330371">
            <w:pPr>
              <w:spacing w:line="400" w:lineRule="exact"/>
              <w:ind w:firstLineChars="300" w:firstLine="720"/>
              <w:rPr>
                <w:color w:val="000000"/>
                <w:sz w:val="24"/>
              </w:rPr>
            </w:pPr>
            <w:r>
              <w:rPr>
                <w:rFonts w:hint="eastAsia"/>
                <w:color w:val="000000"/>
                <w:sz w:val="24"/>
              </w:rPr>
              <w:t>（二）</w:t>
            </w:r>
            <w:r w:rsidRPr="007935F4">
              <w:rPr>
                <w:rFonts w:hint="eastAsia"/>
                <w:color w:val="000000"/>
                <w:sz w:val="24"/>
              </w:rPr>
              <w:t>动力相似准则</w:t>
            </w:r>
          </w:p>
          <w:p w:rsidR="00330371" w:rsidRDefault="00330371" w:rsidP="00330371">
            <w:pPr>
              <w:spacing w:line="400" w:lineRule="exact"/>
              <w:ind w:firstLineChars="300" w:firstLine="720"/>
              <w:rPr>
                <w:color w:val="000000"/>
                <w:sz w:val="24"/>
              </w:rPr>
            </w:pPr>
            <w:r>
              <w:rPr>
                <w:rFonts w:hint="eastAsia"/>
                <w:color w:val="000000"/>
                <w:sz w:val="24"/>
              </w:rPr>
              <w:t>（三）</w:t>
            </w:r>
            <w:proofErr w:type="gramStart"/>
            <w:r w:rsidRPr="007935F4">
              <w:rPr>
                <w:rFonts w:hint="eastAsia"/>
                <w:color w:val="000000"/>
                <w:sz w:val="24"/>
              </w:rPr>
              <w:t>因次分析</w:t>
            </w:r>
            <w:proofErr w:type="gramEnd"/>
            <w:r w:rsidRPr="007935F4">
              <w:rPr>
                <w:rFonts w:hint="eastAsia"/>
                <w:color w:val="000000"/>
                <w:sz w:val="24"/>
              </w:rPr>
              <w:t>法</w:t>
            </w:r>
          </w:p>
          <w:p w:rsidR="00330371" w:rsidRDefault="00751B71" w:rsidP="00751B71">
            <w:pPr>
              <w:spacing w:line="400" w:lineRule="exact"/>
              <w:ind w:firstLineChars="300" w:firstLine="720"/>
              <w:rPr>
                <w:rFonts w:ascii="Times New Roman" w:hAnsi="Times New Roman" w:cs="Times New Roman"/>
                <w:color w:val="000000"/>
                <w:sz w:val="24"/>
              </w:rPr>
            </w:pPr>
            <w:r w:rsidRPr="00751B71">
              <w:rPr>
                <w:rFonts w:ascii="Times New Roman" w:hAnsi="Times New Roman" w:cs="Times New Roman"/>
                <w:color w:val="000000"/>
                <w:sz w:val="24"/>
              </w:rPr>
              <w:t>本部分要求：（</w:t>
            </w:r>
            <w:r w:rsidRPr="00751B71">
              <w:rPr>
                <w:rFonts w:ascii="Times New Roman" w:hAnsi="Times New Roman" w:cs="Times New Roman"/>
                <w:color w:val="000000"/>
                <w:sz w:val="24"/>
              </w:rPr>
              <w:t>1</w:t>
            </w:r>
            <w:r w:rsidRPr="00751B71">
              <w:rPr>
                <w:rFonts w:ascii="Times New Roman" w:hAnsi="Times New Roman" w:cs="Times New Roman"/>
                <w:color w:val="000000"/>
                <w:sz w:val="24"/>
              </w:rPr>
              <w:t>）了解几何相似、运动相似、动力相似的概念；（</w:t>
            </w:r>
            <w:r w:rsidRPr="00751B71">
              <w:rPr>
                <w:rFonts w:ascii="Times New Roman" w:hAnsi="Times New Roman" w:cs="Times New Roman"/>
                <w:color w:val="000000"/>
                <w:sz w:val="24"/>
              </w:rPr>
              <w:t>2</w:t>
            </w:r>
            <w:r w:rsidRPr="00751B71">
              <w:rPr>
                <w:rFonts w:ascii="Times New Roman" w:hAnsi="Times New Roman" w:cs="Times New Roman"/>
                <w:color w:val="000000"/>
                <w:sz w:val="24"/>
              </w:rPr>
              <w:t>）理解欧拉数、</w:t>
            </w:r>
            <w:r w:rsidR="002757C2">
              <w:rPr>
                <w:rFonts w:ascii="Times New Roman" w:hAnsi="Times New Roman" w:cs="Times New Roman" w:hint="eastAsia"/>
                <w:color w:val="000000"/>
                <w:sz w:val="24"/>
              </w:rPr>
              <w:t>弗劳德</w:t>
            </w:r>
            <w:r w:rsidRPr="00751B71">
              <w:rPr>
                <w:rFonts w:ascii="Times New Roman" w:hAnsi="Times New Roman" w:cs="Times New Roman"/>
                <w:color w:val="000000"/>
                <w:sz w:val="24"/>
              </w:rPr>
              <w:t>数、雷诺数、马赫数分别是压力、重力、粘性力、弹性力的相似准数；（</w:t>
            </w:r>
            <w:r w:rsidRPr="00751B71">
              <w:rPr>
                <w:rFonts w:ascii="Times New Roman" w:hAnsi="Times New Roman" w:cs="Times New Roman"/>
                <w:color w:val="000000"/>
                <w:sz w:val="24"/>
              </w:rPr>
              <w:t>3</w:t>
            </w:r>
            <w:r w:rsidRPr="00751B71">
              <w:rPr>
                <w:rFonts w:ascii="Times New Roman" w:hAnsi="Times New Roman" w:cs="Times New Roman"/>
                <w:color w:val="000000"/>
                <w:sz w:val="24"/>
              </w:rPr>
              <w:t>）掌握作为模型实验理论根据的相似原理，掌握原型和模型相互关系的模型律，以及有助于选择实验参数</w:t>
            </w:r>
            <w:proofErr w:type="gramStart"/>
            <w:r w:rsidRPr="00751B71">
              <w:rPr>
                <w:rFonts w:ascii="Times New Roman" w:hAnsi="Times New Roman" w:cs="Times New Roman"/>
                <w:color w:val="000000"/>
                <w:sz w:val="24"/>
              </w:rPr>
              <w:t>的因次分析</w:t>
            </w:r>
            <w:proofErr w:type="gramEnd"/>
            <w:r w:rsidRPr="00751B71">
              <w:rPr>
                <w:rFonts w:ascii="Times New Roman" w:hAnsi="Times New Roman" w:cs="Times New Roman"/>
                <w:color w:val="000000"/>
                <w:sz w:val="24"/>
              </w:rPr>
              <w:t>法。</w:t>
            </w:r>
          </w:p>
          <w:p w:rsidR="00B832FA" w:rsidRPr="00095349" w:rsidRDefault="00B832FA" w:rsidP="00751B71">
            <w:pPr>
              <w:spacing w:line="400" w:lineRule="exact"/>
              <w:ind w:firstLineChars="300" w:firstLine="720"/>
              <w:rPr>
                <w:rFonts w:ascii="宋体" w:eastAsia="宋体" w:hAnsi="宋体" w:cs="宋体"/>
                <w:kern w:val="0"/>
                <w:sz w:val="24"/>
                <w:szCs w:val="24"/>
              </w:rPr>
            </w:pPr>
          </w:p>
        </w:tc>
      </w:tr>
      <w:tr w:rsidR="00095349" w:rsidRPr="00095349">
        <w:trPr>
          <w:tblCellSpacing w:w="0" w:type="dxa"/>
        </w:trPr>
        <w:tc>
          <w:tcPr>
            <w:tcW w:w="5000" w:type="pct"/>
            <w:gridSpan w:val="2"/>
            <w:tcMar>
              <w:top w:w="0" w:type="dxa"/>
              <w:left w:w="105" w:type="dxa"/>
              <w:bottom w:w="0" w:type="dxa"/>
              <w:right w:w="105" w:type="dxa"/>
            </w:tcMar>
            <w:vAlign w:val="center"/>
            <w:hideMark/>
          </w:tcPr>
          <w:p w:rsidR="00095349" w:rsidRPr="00095349" w:rsidRDefault="00095349" w:rsidP="00095349">
            <w:pPr>
              <w:widowControl/>
              <w:spacing w:before="120" w:after="100" w:afterAutospacing="1"/>
              <w:jc w:val="left"/>
              <w:rPr>
                <w:rFonts w:ascii="宋体" w:eastAsia="宋体" w:hAnsi="宋体" w:cs="宋体"/>
                <w:kern w:val="0"/>
                <w:sz w:val="24"/>
                <w:szCs w:val="24"/>
              </w:rPr>
            </w:pPr>
            <w:r w:rsidRPr="00095349">
              <w:rPr>
                <w:rFonts w:ascii="宋体" w:eastAsia="宋体" w:hAnsi="宋体" w:cs="宋体" w:hint="eastAsia"/>
                <w:kern w:val="0"/>
                <w:sz w:val="24"/>
                <w:szCs w:val="24"/>
              </w:rPr>
              <w:lastRenderedPageBreak/>
              <w:t>三、题型及比例：</w:t>
            </w:r>
          </w:p>
        </w:tc>
      </w:tr>
      <w:tr w:rsidR="00095349" w:rsidRPr="00095349">
        <w:trPr>
          <w:tblCellSpacing w:w="0" w:type="dxa"/>
        </w:trPr>
        <w:tc>
          <w:tcPr>
            <w:tcW w:w="5000" w:type="pct"/>
            <w:gridSpan w:val="2"/>
            <w:tcMar>
              <w:top w:w="0" w:type="dxa"/>
              <w:left w:w="105" w:type="dxa"/>
              <w:bottom w:w="0" w:type="dxa"/>
              <w:right w:w="105" w:type="dxa"/>
            </w:tcMar>
            <w:vAlign w:val="center"/>
            <w:hideMark/>
          </w:tcPr>
          <w:p w:rsidR="00095349" w:rsidRPr="002757C2" w:rsidRDefault="00095349" w:rsidP="00095349">
            <w:pPr>
              <w:widowControl/>
              <w:spacing w:before="120" w:after="100" w:afterAutospacing="1" w:line="300" w:lineRule="auto"/>
              <w:ind w:firstLine="360"/>
              <w:jc w:val="left"/>
              <w:rPr>
                <w:rFonts w:ascii="Times New Roman" w:eastAsia="宋体" w:hAnsi="Times New Roman" w:cs="Times New Roman"/>
                <w:kern w:val="0"/>
                <w:sz w:val="24"/>
                <w:szCs w:val="24"/>
              </w:rPr>
            </w:pPr>
            <w:r w:rsidRPr="002757C2">
              <w:rPr>
                <w:rFonts w:ascii="Times New Roman" w:eastAsia="宋体" w:hAnsi="Times New Roman" w:cs="Times New Roman"/>
                <w:kern w:val="0"/>
                <w:sz w:val="24"/>
                <w:szCs w:val="24"/>
              </w:rPr>
              <w:t>1</w:t>
            </w:r>
            <w:r w:rsidRPr="002757C2">
              <w:rPr>
                <w:rFonts w:ascii="Times New Roman" w:eastAsia="宋体" w:hAnsi="Times New Roman" w:cs="Times New Roman"/>
                <w:kern w:val="0"/>
                <w:sz w:val="24"/>
                <w:szCs w:val="24"/>
              </w:rPr>
              <w:t>．</w:t>
            </w:r>
            <w:r w:rsidR="00371251" w:rsidRPr="002757C2">
              <w:rPr>
                <w:rFonts w:ascii="Times New Roman" w:eastAsia="宋体" w:hAnsi="Times New Roman" w:cs="Times New Roman"/>
                <w:kern w:val="0"/>
                <w:sz w:val="24"/>
                <w:szCs w:val="24"/>
              </w:rPr>
              <w:t>判断题</w:t>
            </w:r>
            <w:r w:rsidRPr="002757C2">
              <w:rPr>
                <w:rFonts w:ascii="Times New Roman" w:eastAsia="宋体" w:hAnsi="Times New Roman" w:cs="Times New Roman"/>
                <w:kern w:val="0"/>
                <w:sz w:val="24"/>
                <w:szCs w:val="24"/>
              </w:rPr>
              <w:t>占</w:t>
            </w:r>
            <w:r w:rsidR="00371251" w:rsidRPr="002757C2">
              <w:rPr>
                <w:rFonts w:ascii="Times New Roman" w:eastAsia="宋体" w:hAnsi="Times New Roman" w:cs="Times New Roman"/>
                <w:kern w:val="0"/>
                <w:sz w:val="24"/>
                <w:szCs w:val="24"/>
              </w:rPr>
              <w:t>20</w:t>
            </w:r>
            <w:r w:rsidRPr="002757C2">
              <w:rPr>
                <w:rFonts w:ascii="Times New Roman" w:eastAsia="宋体" w:hAnsi="Times New Roman" w:cs="Times New Roman"/>
                <w:kern w:val="0"/>
                <w:sz w:val="24"/>
                <w:szCs w:val="24"/>
              </w:rPr>
              <w:t>%</w:t>
            </w:r>
          </w:p>
          <w:p w:rsidR="00095349" w:rsidRPr="002757C2" w:rsidRDefault="00095349" w:rsidP="00095349">
            <w:pPr>
              <w:widowControl/>
              <w:spacing w:before="120" w:after="100" w:afterAutospacing="1" w:line="300" w:lineRule="auto"/>
              <w:ind w:firstLine="360"/>
              <w:jc w:val="left"/>
              <w:rPr>
                <w:rFonts w:ascii="Times New Roman" w:eastAsia="宋体" w:hAnsi="Times New Roman" w:cs="Times New Roman"/>
                <w:kern w:val="0"/>
                <w:sz w:val="24"/>
                <w:szCs w:val="24"/>
              </w:rPr>
            </w:pPr>
            <w:r w:rsidRPr="002757C2">
              <w:rPr>
                <w:rFonts w:ascii="Times New Roman" w:eastAsia="宋体" w:hAnsi="Times New Roman" w:cs="Times New Roman"/>
                <w:kern w:val="0"/>
                <w:sz w:val="24"/>
                <w:szCs w:val="24"/>
              </w:rPr>
              <w:t>2</w:t>
            </w:r>
            <w:r w:rsidRPr="002757C2">
              <w:rPr>
                <w:rFonts w:ascii="Times New Roman" w:eastAsia="宋体" w:hAnsi="Times New Roman" w:cs="Times New Roman"/>
                <w:kern w:val="0"/>
                <w:sz w:val="24"/>
                <w:szCs w:val="24"/>
              </w:rPr>
              <w:t>．</w:t>
            </w:r>
            <w:r w:rsidR="00371251" w:rsidRPr="002757C2">
              <w:rPr>
                <w:rFonts w:ascii="Times New Roman" w:eastAsia="宋体" w:hAnsi="Times New Roman" w:cs="Times New Roman"/>
                <w:kern w:val="0"/>
                <w:sz w:val="24"/>
                <w:szCs w:val="24"/>
              </w:rPr>
              <w:t>简答题</w:t>
            </w:r>
            <w:r w:rsidRPr="002757C2">
              <w:rPr>
                <w:rFonts w:ascii="Times New Roman" w:eastAsia="宋体" w:hAnsi="Times New Roman" w:cs="Times New Roman"/>
                <w:kern w:val="0"/>
                <w:sz w:val="24"/>
                <w:szCs w:val="24"/>
              </w:rPr>
              <w:t>占</w:t>
            </w:r>
            <w:r w:rsidR="00371251" w:rsidRPr="002757C2">
              <w:rPr>
                <w:rFonts w:ascii="Times New Roman" w:eastAsia="宋体" w:hAnsi="Times New Roman" w:cs="Times New Roman"/>
                <w:kern w:val="0"/>
                <w:sz w:val="24"/>
                <w:szCs w:val="24"/>
              </w:rPr>
              <w:t>13.33</w:t>
            </w:r>
            <w:r w:rsidRPr="002757C2">
              <w:rPr>
                <w:rFonts w:ascii="Times New Roman" w:eastAsia="宋体" w:hAnsi="Times New Roman" w:cs="Times New Roman"/>
                <w:kern w:val="0"/>
                <w:sz w:val="24"/>
                <w:szCs w:val="24"/>
              </w:rPr>
              <w:t>%</w:t>
            </w:r>
          </w:p>
          <w:p w:rsidR="00371251" w:rsidRPr="002757C2" w:rsidRDefault="00371251" w:rsidP="00095349">
            <w:pPr>
              <w:widowControl/>
              <w:spacing w:before="120" w:after="100" w:afterAutospacing="1" w:line="300" w:lineRule="auto"/>
              <w:ind w:firstLine="360"/>
              <w:jc w:val="left"/>
              <w:rPr>
                <w:rFonts w:ascii="Times New Roman" w:eastAsia="宋体" w:hAnsi="Times New Roman" w:cs="Times New Roman"/>
                <w:kern w:val="0"/>
                <w:sz w:val="24"/>
                <w:szCs w:val="24"/>
              </w:rPr>
            </w:pPr>
            <w:r w:rsidRPr="002757C2">
              <w:rPr>
                <w:rFonts w:ascii="Times New Roman" w:eastAsia="宋体" w:hAnsi="Times New Roman" w:cs="Times New Roman"/>
                <w:kern w:val="0"/>
                <w:sz w:val="24"/>
                <w:szCs w:val="24"/>
              </w:rPr>
              <w:t xml:space="preserve">3. </w:t>
            </w:r>
            <w:r w:rsidRPr="002757C2">
              <w:rPr>
                <w:rFonts w:ascii="Times New Roman" w:eastAsia="宋体" w:hAnsi="Times New Roman" w:cs="Times New Roman"/>
                <w:kern w:val="0"/>
                <w:sz w:val="24"/>
                <w:szCs w:val="24"/>
              </w:rPr>
              <w:t>证明题占</w:t>
            </w:r>
            <w:r w:rsidRPr="002757C2">
              <w:rPr>
                <w:rFonts w:ascii="Times New Roman" w:eastAsia="宋体" w:hAnsi="Times New Roman" w:cs="Times New Roman"/>
                <w:kern w:val="0"/>
                <w:sz w:val="24"/>
                <w:szCs w:val="24"/>
              </w:rPr>
              <w:t>13.33%</w:t>
            </w:r>
          </w:p>
          <w:p w:rsidR="00371251" w:rsidRPr="00095349" w:rsidRDefault="00371251" w:rsidP="00371251">
            <w:pPr>
              <w:widowControl/>
              <w:spacing w:before="120" w:after="100" w:afterAutospacing="1" w:line="300" w:lineRule="auto"/>
              <w:ind w:firstLine="360"/>
              <w:jc w:val="left"/>
              <w:rPr>
                <w:rFonts w:ascii="宋体" w:eastAsia="宋体" w:hAnsi="宋体" w:cs="宋体"/>
                <w:kern w:val="0"/>
                <w:sz w:val="24"/>
                <w:szCs w:val="24"/>
              </w:rPr>
            </w:pPr>
            <w:r w:rsidRPr="002757C2">
              <w:rPr>
                <w:rFonts w:ascii="Times New Roman" w:eastAsia="宋体" w:hAnsi="Times New Roman" w:cs="Times New Roman"/>
                <w:kern w:val="0"/>
                <w:sz w:val="24"/>
                <w:szCs w:val="24"/>
              </w:rPr>
              <w:t xml:space="preserve">4. </w:t>
            </w:r>
            <w:r w:rsidRPr="002757C2">
              <w:rPr>
                <w:rFonts w:ascii="Times New Roman" w:eastAsia="宋体" w:hAnsi="Times New Roman" w:cs="Times New Roman"/>
                <w:kern w:val="0"/>
                <w:sz w:val="24"/>
                <w:szCs w:val="24"/>
              </w:rPr>
              <w:t>计算题占</w:t>
            </w:r>
            <w:r w:rsidRPr="002757C2">
              <w:rPr>
                <w:rFonts w:ascii="Times New Roman" w:eastAsia="宋体" w:hAnsi="Times New Roman" w:cs="Times New Roman"/>
                <w:kern w:val="0"/>
                <w:sz w:val="24"/>
                <w:szCs w:val="24"/>
              </w:rPr>
              <w:t>53.34%</w:t>
            </w:r>
          </w:p>
        </w:tc>
      </w:tr>
      <w:tr w:rsidR="00095349" w:rsidRPr="00095349">
        <w:trPr>
          <w:tblCellSpacing w:w="0" w:type="dxa"/>
        </w:trPr>
        <w:tc>
          <w:tcPr>
            <w:tcW w:w="5000" w:type="pct"/>
            <w:gridSpan w:val="2"/>
            <w:tcMar>
              <w:top w:w="0" w:type="dxa"/>
              <w:left w:w="105" w:type="dxa"/>
              <w:bottom w:w="0" w:type="dxa"/>
              <w:right w:w="105" w:type="dxa"/>
            </w:tcMar>
            <w:vAlign w:val="center"/>
            <w:hideMark/>
          </w:tcPr>
          <w:p w:rsidR="00095349" w:rsidRPr="00095349" w:rsidRDefault="00095349" w:rsidP="00095349">
            <w:pPr>
              <w:widowControl/>
              <w:spacing w:before="120" w:after="100" w:afterAutospacing="1"/>
              <w:jc w:val="left"/>
              <w:rPr>
                <w:rFonts w:ascii="宋体" w:eastAsia="宋体" w:hAnsi="宋体" w:cs="宋体"/>
                <w:kern w:val="0"/>
                <w:sz w:val="24"/>
                <w:szCs w:val="24"/>
              </w:rPr>
            </w:pPr>
            <w:r w:rsidRPr="00095349">
              <w:rPr>
                <w:rFonts w:ascii="宋体" w:eastAsia="宋体" w:hAnsi="宋体" w:cs="宋体" w:hint="eastAsia"/>
                <w:kern w:val="0"/>
                <w:sz w:val="24"/>
                <w:szCs w:val="24"/>
              </w:rPr>
              <w:t>四、参考书目</w:t>
            </w:r>
          </w:p>
        </w:tc>
      </w:tr>
      <w:tr w:rsidR="00095349" w:rsidRPr="00095349">
        <w:trPr>
          <w:tblCellSpacing w:w="0" w:type="dxa"/>
        </w:trPr>
        <w:tc>
          <w:tcPr>
            <w:tcW w:w="5000" w:type="pct"/>
            <w:gridSpan w:val="2"/>
            <w:tcMar>
              <w:top w:w="0" w:type="dxa"/>
              <w:left w:w="105" w:type="dxa"/>
              <w:bottom w:w="0" w:type="dxa"/>
              <w:right w:w="105" w:type="dxa"/>
            </w:tcMar>
            <w:vAlign w:val="center"/>
            <w:hideMark/>
          </w:tcPr>
          <w:p w:rsidR="00095349" w:rsidRDefault="00B832FA" w:rsidP="00B832FA">
            <w:pPr>
              <w:widowControl/>
              <w:spacing w:before="120" w:after="100" w:afterAutospacing="1" w:line="300" w:lineRule="auto"/>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Pr>
                <w:rFonts w:ascii="Times New Roman" w:eastAsia="宋体" w:hAnsi="Times New Roman" w:cs="Times New Roman" w:hint="eastAsia"/>
                <w:kern w:val="0"/>
                <w:sz w:val="24"/>
                <w:szCs w:val="24"/>
              </w:rPr>
              <w:t>1</w:t>
            </w:r>
            <w:r>
              <w:rPr>
                <w:rFonts w:ascii="Times New Roman" w:eastAsia="宋体" w:hAnsi="Times New Roman" w:cs="Times New Roman" w:hint="eastAsia"/>
                <w:kern w:val="0"/>
                <w:sz w:val="24"/>
                <w:szCs w:val="24"/>
              </w:rPr>
              <w:t>）</w:t>
            </w:r>
            <w:r w:rsidR="00890626" w:rsidRPr="00B832FA">
              <w:rPr>
                <w:rFonts w:ascii="Times New Roman" w:eastAsia="宋体" w:hAnsi="Times New Roman" w:cs="Times New Roman"/>
                <w:kern w:val="0"/>
                <w:sz w:val="24"/>
                <w:szCs w:val="24"/>
              </w:rPr>
              <w:t>《流体力学泵与风机》（第</w:t>
            </w:r>
            <w:r w:rsidR="00890626" w:rsidRPr="00B832FA">
              <w:rPr>
                <w:rFonts w:ascii="Times New Roman" w:eastAsia="宋体" w:hAnsi="Times New Roman" w:cs="Times New Roman"/>
                <w:kern w:val="0"/>
                <w:sz w:val="24"/>
                <w:szCs w:val="24"/>
              </w:rPr>
              <w:t>5</w:t>
            </w:r>
            <w:r w:rsidR="00890626" w:rsidRPr="00B832FA">
              <w:rPr>
                <w:rFonts w:ascii="Times New Roman" w:eastAsia="宋体" w:hAnsi="Times New Roman" w:cs="Times New Roman"/>
                <w:kern w:val="0"/>
                <w:sz w:val="24"/>
                <w:szCs w:val="24"/>
              </w:rPr>
              <w:t>版）</w:t>
            </w:r>
            <w:r w:rsidR="00890626" w:rsidRPr="00B832FA">
              <w:rPr>
                <w:rFonts w:ascii="Times New Roman" w:eastAsia="宋体" w:hAnsi="Times New Roman" w:cs="Times New Roman"/>
                <w:kern w:val="0"/>
                <w:sz w:val="24"/>
                <w:szCs w:val="24"/>
              </w:rPr>
              <w:t>.</w:t>
            </w:r>
            <w:r w:rsidR="00890626" w:rsidRPr="00B832FA">
              <w:rPr>
                <w:rFonts w:ascii="Times New Roman" w:eastAsia="宋体" w:hAnsi="Times New Roman" w:cs="Times New Roman"/>
                <w:kern w:val="0"/>
                <w:sz w:val="24"/>
                <w:szCs w:val="24"/>
              </w:rPr>
              <w:t>蔡增基</w:t>
            </w:r>
            <w:r w:rsidR="00890626" w:rsidRPr="00B832FA">
              <w:rPr>
                <w:rFonts w:ascii="Times New Roman" w:eastAsia="宋体" w:hAnsi="Times New Roman" w:cs="Times New Roman"/>
                <w:kern w:val="0"/>
                <w:sz w:val="24"/>
                <w:szCs w:val="24"/>
              </w:rPr>
              <w:t xml:space="preserve"> </w:t>
            </w:r>
            <w:proofErr w:type="gramStart"/>
            <w:r w:rsidR="00890626" w:rsidRPr="00B832FA">
              <w:rPr>
                <w:rFonts w:ascii="Times New Roman" w:eastAsia="宋体" w:hAnsi="Times New Roman" w:cs="Times New Roman"/>
                <w:kern w:val="0"/>
                <w:sz w:val="24"/>
                <w:szCs w:val="24"/>
              </w:rPr>
              <w:t>龙天渝主编</w:t>
            </w:r>
            <w:proofErr w:type="gramEnd"/>
            <w:r w:rsidR="00890626" w:rsidRPr="00B832FA">
              <w:rPr>
                <w:rFonts w:ascii="Times New Roman" w:eastAsia="宋体" w:hAnsi="Times New Roman" w:cs="Times New Roman"/>
                <w:kern w:val="0"/>
                <w:sz w:val="24"/>
                <w:szCs w:val="24"/>
              </w:rPr>
              <w:t>.</w:t>
            </w:r>
            <w:r w:rsidR="00890626" w:rsidRPr="00B832FA">
              <w:rPr>
                <w:rFonts w:ascii="Times New Roman" w:eastAsia="宋体" w:hAnsi="Times New Roman" w:cs="Times New Roman"/>
                <w:kern w:val="0"/>
                <w:sz w:val="24"/>
                <w:szCs w:val="24"/>
              </w:rPr>
              <w:t>出版地：北京</w:t>
            </w:r>
            <w:r w:rsidR="00890626" w:rsidRPr="00B832FA">
              <w:rPr>
                <w:rFonts w:ascii="Times New Roman" w:eastAsia="宋体" w:hAnsi="Times New Roman" w:cs="Times New Roman"/>
                <w:kern w:val="0"/>
                <w:sz w:val="24"/>
                <w:szCs w:val="24"/>
              </w:rPr>
              <w:t>.</w:t>
            </w:r>
            <w:r w:rsidR="00890626" w:rsidRPr="00B832FA">
              <w:rPr>
                <w:rFonts w:ascii="Times New Roman" w:eastAsia="宋体" w:hAnsi="Times New Roman" w:cs="Times New Roman"/>
                <w:kern w:val="0"/>
                <w:sz w:val="24"/>
                <w:szCs w:val="24"/>
              </w:rPr>
              <w:t>中国建筑工业出版社，</w:t>
            </w:r>
            <w:r w:rsidR="00890626" w:rsidRPr="00B832FA">
              <w:rPr>
                <w:rFonts w:ascii="Times New Roman" w:eastAsia="宋体" w:hAnsi="Times New Roman" w:cs="Times New Roman"/>
                <w:kern w:val="0"/>
                <w:sz w:val="24"/>
                <w:szCs w:val="24"/>
              </w:rPr>
              <w:t>2009</w:t>
            </w:r>
            <w:r w:rsidR="00890626" w:rsidRPr="00B832FA">
              <w:rPr>
                <w:rFonts w:ascii="Times New Roman" w:eastAsia="宋体" w:hAnsi="Times New Roman" w:cs="Times New Roman"/>
                <w:kern w:val="0"/>
                <w:sz w:val="24"/>
                <w:szCs w:val="24"/>
              </w:rPr>
              <w:t>；</w:t>
            </w:r>
          </w:p>
          <w:p w:rsidR="00890626" w:rsidRPr="00B832FA" w:rsidRDefault="00B832FA" w:rsidP="006A13FE">
            <w:pPr>
              <w:widowControl/>
              <w:spacing w:before="120" w:after="100" w:afterAutospacing="1" w:line="300" w:lineRule="auto"/>
              <w:jc w:val="left"/>
              <w:rPr>
                <w:rFonts w:ascii="宋体" w:eastAsia="宋体" w:hAnsi="宋体" w:cs="宋体"/>
                <w:kern w:val="0"/>
                <w:sz w:val="24"/>
                <w:szCs w:val="24"/>
              </w:rPr>
            </w:pPr>
            <w:r>
              <w:rPr>
                <w:rFonts w:ascii="Times New Roman" w:eastAsia="宋体" w:hAnsi="Times New Roman" w:cs="Times New Roman" w:hint="eastAsia"/>
                <w:kern w:val="0"/>
                <w:sz w:val="24"/>
                <w:szCs w:val="24"/>
              </w:rPr>
              <w:t>（</w:t>
            </w:r>
            <w:r>
              <w:rPr>
                <w:rFonts w:ascii="Times New Roman" w:eastAsia="宋体" w:hAnsi="Times New Roman" w:cs="Times New Roman" w:hint="eastAsia"/>
                <w:kern w:val="0"/>
                <w:sz w:val="24"/>
                <w:szCs w:val="24"/>
              </w:rPr>
              <w:t>2</w:t>
            </w:r>
            <w:r>
              <w:rPr>
                <w:rFonts w:ascii="Times New Roman" w:eastAsia="宋体" w:hAnsi="Times New Roman" w:cs="Times New Roman" w:hint="eastAsia"/>
                <w:kern w:val="0"/>
                <w:sz w:val="24"/>
                <w:szCs w:val="24"/>
              </w:rPr>
              <w:t>）</w:t>
            </w:r>
            <w:r w:rsidRPr="00B832FA">
              <w:rPr>
                <w:rFonts w:ascii="Times New Roman" w:eastAsia="宋体" w:hAnsi="Times New Roman" w:cs="Times New Roman" w:hint="eastAsia"/>
                <w:kern w:val="0"/>
                <w:sz w:val="24"/>
                <w:szCs w:val="24"/>
              </w:rPr>
              <w:t>《工程流体力学》（第</w:t>
            </w:r>
            <w:r w:rsidRPr="00B832FA">
              <w:rPr>
                <w:rFonts w:ascii="Times New Roman" w:eastAsia="宋体" w:hAnsi="Times New Roman" w:cs="Times New Roman" w:hint="eastAsia"/>
                <w:kern w:val="0"/>
                <w:sz w:val="24"/>
                <w:szCs w:val="24"/>
              </w:rPr>
              <w:t>1</w:t>
            </w:r>
            <w:r w:rsidRPr="00B832FA">
              <w:rPr>
                <w:rFonts w:ascii="Times New Roman" w:eastAsia="宋体" w:hAnsi="Times New Roman" w:cs="Times New Roman" w:hint="eastAsia"/>
                <w:kern w:val="0"/>
                <w:sz w:val="24"/>
                <w:szCs w:val="24"/>
              </w:rPr>
              <w:t>版）</w:t>
            </w:r>
            <w:r w:rsidRPr="00B832FA">
              <w:rPr>
                <w:rFonts w:ascii="Times New Roman" w:eastAsia="宋体" w:hAnsi="Times New Roman" w:cs="Times New Roman" w:hint="eastAsia"/>
                <w:kern w:val="0"/>
                <w:sz w:val="24"/>
                <w:szCs w:val="24"/>
              </w:rPr>
              <w:t xml:space="preserve">. </w:t>
            </w:r>
            <w:r w:rsidRPr="00B832FA">
              <w:rPr>
                <w:rFonts w:ascii="Times New Roman" w:eastAsia="宋体" w:hAnsi="Times New Roman" w:cs="Times New Roman" w:hint="eastAsia"/>
                <w:kern w:val="0"/>
                <w:sz w:val="24"/>
                <w:szCs w:val="24"/>
              </w:rPr>
              <w:t>陈长植主编</w:t>
            </w:r>
            <w:r w:rsidRPr="00B832FA">
              <w:rPr>
                <w:rFonts w:ascii="Times New Roman" w:eastAsia="宋体" w:hAnsi="Times New Roman" w:cs="Times New Roman" w:hint="eastAsia"/>
                <w:kern w:val="0"/>
                <w:sz w:val="24"/>
                <w:szCs w:val="24"/>
              </w:rPr>
              <w:t>.</w:t>
            </w:r>
            <w:r w:rsidRPr="00B832FA">
              <w:rPr>
                <w:rFonts w:ascii="Times New Roman" w:eastAsia="宋体" w:hAnsi="Times New Roman" w:cs="Times New Roman" w:hint="eastAsia"/>
                <w:kern w:val="0"/>
                <w:sz w:val="24"/>
                <w:szCs w:val="24"/>
              </w:rPr>
              <w:t>出版地：武汉</w:t>
            </w:r>
            <w:r w:rsidRPr="00B832FA">
              <w:rPr>
                <w:rFonts w:ascii="Times New Roman" w:eastAsia="宋体" w:hAnsi="Times New Roman" w:cs="Times New Roman" w:hint="eastAsia"/>
                <w:kern w:val="0"/>
                <w:sz w:val="24"/>
                <w:szCs w:val="24"/>
              </w:rPr>
              <w:t xml:space="preserve"> </w:t>
            </w:r>
            <w:r w:rsidRPr="00B832FA">
              <w:rPr>
                <w:rFonts w:ascii="Times New Roman" w:eastAsia="宋体" w:hAnsi="Times New Roman" w:cs="Times New Roman" w:hint="eastAsia"/>
                <w:kern w:val="0"/>
                <w:sz w:val="24"/>
                <w:szCs w:val="24"/>
              </w:rPr>
              <w:t>华中科技大学出</w:t>
            </w:r>
            <w:r w:rsidRPr="00B832FA">
              <w:rPr>
                <w:rFonts w:ascii="Times New Roman" w:eastAsia="宋体" w:hAnsi="Times New Roman" w:cs="Times New Roman" w:hint="eastAsia"/>
                <w:kern w:val="0"/>
                <w:sz w:val="24"/>
                <w:szCs w:val="24"/>
              </w:rPr>
              <w:lastRenderedPageBreak/>
              <w:t>版社，</w:t>
            </w:r>
            <w:r w:rsidRPr="00B832FA">
              <w:rPr>
                <w:rFonts w:ascii="Times New Roman" w:eastAsia="宋体" w:hAnsi="Times New Roman" w:cs="Times New Roman" w:hint="eastAsia"/>
                <w:kern w:val="0"/>
                <w:sz w:val="24"/>
                <w:szCs w:val="24"/>
              </w:rPr>
              <w:t>2008</w:t>
            </w:r>
          </w:p>
        </w:tc>
      </w:tr>
    </w:tbl>
    <w:p w:rsidR="0005048E" w:rsidRPr="00095349" w:rsidRDefault="0005048E"/>
    <w:sectPr w:rsidR="0005048E" w:rsidRPr="00095349" w:rsidSect="000504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27DE" w:rsidRDefault="000627DE" w:rsidP="00C910C2">
      <w:r>
        <w:separator/>
      </w:r>
    </w:p>
  </w:endnote>
  <w:endnote w:type="continuationSeparator" w:id="0">
    <w:p w:rsidR="000627DE" w:rsidRDefault="000627DE" w:rsidP="00C9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27DE" w:rsidRDefault="000627DE" w:rsidP="00C910C2">
      <w:r>
        <w:separator/>
      </w:r>
    </w:p>
  </w:footnote>
  <w:footnote w:type="continuationSeparator" w:id="0">
    <w:p w:rsidR="000627DE" w:rsidRDefault="000627DE" w:rsidP="00C910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B794D"/>
    <w:multiLevelType w:val="hybridMultilevel"/>
    <w:tmpl w:val="D8B2C326"/>
    <w:lvl w:ilvl="0" w:tplc="E326BF3C">
      <w:start w:val="1"/>
      <w:numFmt w:val="decimal"/>
      <w:lvlText w:val="%1."/>
      <w:lvlJc w:val="left"/>
      <w:pPr>
        <w:ind w:left="1185" w:hanging="76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95349"/>
    <w:rsid w:val="0005048E"/>
    <w:rsid w:val="000627DE"/>
    <w:rsid w:val="00092C35"/>
    <w:rsid w:val="00095349"/>
    <w:rsid w:val="000B4B71"/>
    <w:rsid w:val="00146827"/>
    <w:rsid w:val="002119FD"/>
    <w:rsid w:val="002256DE"/>
    <w:rsid w:val="002757C2"/>
    <w:rsid w:val="002B338E"/>
    <w:rsid w:val="00322147"/>
    <w:rsid w:val="00330371"/>
    <w:rsid w:val="00347007"/>
    <w:rsid w:val="00371251"/>
    <w:rsid w:val="003D085B"/>
    <w:rsid w:val="00475585"/>
    <w:rsid w:val="004A7CF0"/>
    <w:rsid w:val="00517A48"/>
    <w:rsid w:val="00562E38"/>
    <w:rsid w:val="006A13FE"/>
    <w:rsid w:val="00751B71"/>
    <w:rsid w:val="00890626"/>
    <w:rsid w:val="009D5857"/>
    <w:rsid w:val="009E2094"/>
    <w:rsid w:val="00B832FA"/>
    <w:rsid w:val="00BB2F42"/>
    <w:rsid w:val="00C40BA0"/>
    <w:rsid w:val="00C910C2"/>
    <w:rsid w:val="00F43B51"/>
    <w:rsid w:val="00FC1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B7FA36"/>
  <w15:docId w15:val="{8084B507-090A-4791-AD80-D43CAE89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504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9534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95349"/>
    <w:rPr>
      <w:b/>
      <w:bCs/>
    </w:rPr>
  </w:style>
  <w:style w:type="paragraph" w:styleId="a5">
    <w:name w:val="List Paragraph"/>
    <w:basedOn w:val="a"/>
    <w:uiPriority w:val="34"/>
    <w:qFormat/>
    <w:rsid w:val="00890626"/>
    <w:pPr>
      <w:ind w:firstLineChars="200" w:firstLine="420"/>
    </w:pPr>
  </w:style>
  <w:style w:type="paragraph" w:styleId="a6">
    <w:name w:val="header"/>
    <w:basedOn w:val="a"/>
    <w:link w:val="a7"/>
    <w:uiPriority w:val="99"/>
    <w:unhideWhenUsed/>
    <w:rsid w:val="00C910C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C910C2"/>
    <w:rPr>
      <w:sz w:val="18"/>
      <w:szCs w:val="18"/>
    </w:rPr>
  </w:style>
  <w:style w:type="paragraph" w:styleId="a8">
    <w:name w:val="footer"/>
    <w:basedOn w:val="a"/>
    <w:link w:val="a9"/>
    <w:uiPriority w:val="99"/>
    <w:unhideWhenUsed/>
    <w:rsid w:val="00C910C2"/>
    <w:pPr>
      <w:tabs>
        <w:tab w:val="center" w:pos="4153"/>
        <w:tab w:val="right" w:pos="8306"/>
      </w:tabs>
      <w:snapToGrid w:val="0"/>
      <w:jc w:val="left"/>
    </w:pPr>
    <w:rPr>
      <w:sz w:val="18"/>
      <w:szCs w:val="18"/>
    </w:rPr>
  </w:style>
  <w:style w:type="character" w:customStyle="1" w:styleId="a9">
    <w:name w:val="页脚 字符"/>
    <w:basedOn w:val="a0"/>
    <w:link w:val="a8"/>
    <w:uiPriority w:val="99"/>
    <w:rsid w:val="00C910C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275</Words>
  <Characters>1570</Characters>
  <Application>Microsoft Office Word</Application>
  <DocSecurity>0</DocSecurity>
  <Lines>13</Lines>
  <Paragraphs>3</Paragraphs>
  <ScaleCrop>false</ScaleCrop>
  <Company>Microsoft</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ren hequn</cp:lastModifiedBy>
  <cp:revision>20</cp:revision>
  <cp:lastPrinted>2017-10-10T04:11:00Z</cp:lastPrinted>
  <dcterms:created xsi:type="dcterms:W3CDTF">2017-09-21T04:53:00Z</dcterms:created>
  <dcterms:modified xsi:type="dcterms:W3CDTF">2019-09-17T01:59:00Z</dcterms:modified>
</cp:coreProperties>
</file>