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atLeas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eastAsia="zh-CN"/>
        </w:rPr>
        <w:t>附件</w:t>
      </w:r>
      <w:r>
        <w:rPr>
          <w:rFonts w:hint="default" w:ascii="Times New Roman" w:hAnsi="Times New Roman" w:eastAsia="宋体" w:cs="Times New Roman"/>
          <w:b w:val="0"/>
          <w:bCs w:val="0"/>
          <w:color w:val="auto"/>
          <w:sz w:val="28"/>
          <w:szCs w:val="28"/>
          <w:lang w:val="en-US" w:eastAsia="zh-CN"/>
        </w:rPr>
        <w:t>2</w:t>
      </w:r>
    </w:p>
    <w:p>
      <w:pPr>
        <w:spacing w:line="520" w:lineRule="atLeast"/>
        <w:jc w:val="left"/>
        <w:rPr>
          <w:rFonts w:hint="default" w:ascii="Times New Roman" w:hAnsi="Times New Roman" w:eastAsia="宋体" w:cs="Times New Roman"/>
          <w:b w:val="0"/>
          <w:bCs w:val="0"/>
          <w:color w:val="auto"/>
          <w:sz w:val="28"/>
          <w:szCs w:val="28"/>
          <w:lang w:val="en-US" w:eastAsia="zh-CN"/>
        </w:rPr>
      </w:pPr>
    </w:p>
    <w:p>
      <w:pPr>
        <w:spacing w:line="520" w:lineRule="atLeast"/>
        <w:jc w:val="center"/>
        <w:rPr>
          <w:rFonts w:ascii="华文中宋" w:hAnsi="华文中宋" w:eastAsia="华文中宋" w:cs="华文中宋"/>
          <w:b/>
          <w:bCs/>
          <w:color w:val="auto"/>
          <w:sz w:val="32"/>
          <w:szCs w:val="32"/>
        </w:rPr>
      </w:pPr>
      <w:r>
        <w:rPr>
          <w:rFonts w:hint="eastAsia" w:ascii="华文中宋" w:hAnsi="华文中宋" w:eastAsia="华文中宋" w:cs="华文中宋"/>
          <w:b/>
          <w:bCs/>
          <w:color w:val="auto"/>
          <w:sz w:val="32"/>
          <w:szCs w:val="32"/>
        </w:rPr>
        <w:t>吉林大学2020年硕士研究生网络远程复试考生须知</w:t>
      </w:r>
    </w:p>
    <w:p>
      <w:pPr>
        <w:spacing w:line="520" w:lineRule="atLeast"/>
        <w:jc w:val="center"/>
        <w:rPr>
          <w:rFonts w:ascii="华文中宋" w:hAnsi="华文中宋" w:eastAsia="华文中宋" w:cs="华文中宋"/>
          <w:b/>
          <w:bCs/>
          <w:color w:val="auto"/>
          <w:sz w:val="32"/>
          <w:szCs w:val="32"/>
        </w:rPr>
      </w:pPr>
      <w:r>
        <w:rPr>
          <w:rFonts w:hint="eastAsia" w:ascii="华文中宋" w:hAnsi="华文中宋" w:eastAsia="华文中宋" w:cs="华文中宋"/>
          <w:b/>
          <w:bCs/>
          <w:color w:val="auto"/>
          <w:sz w:val="32"/>
          <w:szCs w:val="32"/>
        </w:rPr>
        <w:t>（艺术学院）</w:t>
      </w:r>
    </w:p>
    <w:p>
      <w:pPr>
        <w:spacing w:line="520" w:lineRule="atLeast"/>
        <w:rPr>
          <w:rFonts w:ascii="仿宋" w:hAnsi="仿宋" w:eastAsia="仿宋" w:cs="仿宋"/>
          <w:color w:val="auto"/>
          <w:sz w:val="30"/>
          <w:szCs w:val="30"/>
        </w:rPr>
      </w:pPr>
    </w:p>
    <w:p>
      <w:pPr>
        <w:spacing w:line="520" w:lineRule="atLeast"/>
        <w:rPr>
          <w:rFonts w:ascii="仿宋" w:hAnsi="仿宋" w:eastAsia="仿宋" w:cs="仿宋"/>
          <w:color w:val="auto"/>
          <w:sz w:val="30"/>
          <w:szCs w:val="30"/>
        </w:rPr>
      </w:pPr>
      <w:r>
        <w:rPr>
          <w:rFonts w:hint="eastAsia" w:ascii="仿宋" w:hAnsi="仿宋" w:eastAsia="仿宋" w:cs="仿宋"/>
          <w:color w:val="auto"/>
          <w:sz w:val="30"/>
          <w:szCs w:val="30"/>
        </w:rPr>
        <w:t>各位考生：</w:t>
      </w:r>
    </w:p>
    <w:p>
      <w:pPr>
        <w:spacing w:line="520" w:lineRule="atLeas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吉林大学2020年硕士研究生复试采用网络远程复试方式，为保证网络复试平稳顺畅进行，现将考生相关复试准备工作提前告知如下：</w:t>
      </w:r>
    </w:p>
    <w:p>
      <w:pPr>
        <w:spacing w:line="520" w:lineRule="atLeas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1.我校网络复试采用阿里钉钉、腾讯会议、</w:t>
      </w:r>
      <w:r>
        <w:rPr>
          <w:rFonts w:hint="eastAsia" w:ascii="仿宋" w:hAnsi="仿宋" w:eastAsia="仿宋" w:cs="仿宋"/>
          <w:color w:val="auto"/>
          <w:sz w:val="30"/>
          <w:szCs w:val="30"/>
        </w:rPr>
        <w:t>阿里钉钉、</w:t>
      </w:r>
      <w:r>
        <w:rPr>
          <w:rFonts w:hint="eastAsia" w:ascii="仿宋" w:hAnsi="仿宋" w:eastAsia="仿宋" w:cs="仿宋"/>
          <w:color w:val="auto"/>
          <w:sz w:val="30"/>
          <w:szCs w:val="30"/>
        </w:rPr>
        <w:t>腾讯QQ、微信等软件平台，校内各招生单位将在实施细则或复试通知中告知考生具体选用的平台，请及时关注招生单位网站，了解网络复试流程。</w:t>
      </w:r>
    </w:p>
    <w:p>
      <w:pPr>
        <w:spacing w:line="520" w:lineRule="atLeast"/>
        <w:ind w:firstLine="600" w:firstLineChars="200"/>
        <w:rPr>
          <w:rFonts w:ascii="仿宋" w:hAnsi="仿宋" w:eastAsia="仿宋" w:cs="仿宋"/>
          <w:color w:val="auto"/>
          <w:spacing w:val="27"/>
          <w:sz w:val="30"/>
          <w:szCs w:val="30"/>
        </w:rPr>
      </w:pPr>
      <w:r>
        <w:rPr>
          <w:rFonts w:hint="eastAsia" w:ascii="仿宋" w:hAnsi="仿宋" w:eastAsia="仿宋" w:cs="仿宋"/>
          <w:color w:val="auto"/>
          <w:sz w:val="30"/>
          <w:szCs w:val="30"/>
        </w:rPr>
        <w:t>2.考生端采用双机位。根据</w:t>
      </w:r>
      <w:r>
        <w:rPr>
          <w:rFonts w:hint="eastAsia" w:ascii="仿宋" w:hAnsi="仿宋" w:eastAsia="仿宋" w:cs="仿宋"/>
          <w:color w:val="auto"/>
          <w:sz w:val="30"/>
          <w:szCs w:val="30"/>
        </w:rPr>
        <w:t>艺术</w:t>
      </w:r>
      <w:r>
        <w:rPr>
          <w:rFonts w:hint="eastAsia" w:ascii="仿宋" w:hAnsi="仿宋" w:eastAsia="仿宋" w:cs="仿宋"/>
          <w:color w:val="auto"/>
          <w:sz w:val="30"/>
          <w:szCs w:val="30"/>
        </w:rPr>
        <w:t>学院推荐</w:t>
      </w:r>
      <w:r>
        <w:rPr>
          <w:rFonts w:hint="eastAsia" w:ascii="仿宋" w:hAnsi="仿宋" w:eastAsia="仿宋" w:cs="仿宋"/>
          <w:color w:val="auto"/>
          <w:sz w:val="30"/>
          <w:szCs w:val="30"/>
        </w:rPr>
        <w:t>台式电脑或笔记基本电脑设备登陆“腾讯会议”软件</w:t>
      </w:r>
      <w:r>
        <w:rPr>
          <w:rFonts w:hint="eastAsia" w:ascii="仿宋" w:hAnsi="仿宋" w:eastAsia="仿宋" w:cs="仿宋"/>
          <w:color w:val="auto"/>
          <w:sz w:val="30"/>
          <w:szCs w:val="30"/>
        </w:rPr>
        <w:t>作为主机位，显示考生正面，采集考生音、视频源，复试过程中须保持复试平台全屏幕进行。复试全程须清晰显示考生面容以及双手，考生不得切换屏，不得遮盖耳朵。推荐使用智能手机</w:t>
      </w:r>
      <w:r>
        <w:rPr>
          <w:rFonts w:hint="eastAsia" w:ascii="仿宋" w:hAnsi="仿宋" w:eastAsia="仿宋" w:cs="仿宋"/>
          <w:color w:val="auto"/>
          <w:sz w:val="30"/>
          <w:szCs w:val="30"/>
        </w:rPr>
        <w:t>同时登陆“阿里钉钉”</w:t>
      </w:r>
      <w:r>
        <w:rPr>
          <w:rFonts w:hint="eastAsia" w:ascii="仿宋" w:hAnsi="仿宋" w:eastAsia="仿宋" w:cs="仿宋"/>
          <w:color w:val="auto"/>
          <w:sz w:val="30"/>
          <w:szCs w:val="30"/>
        </w:rPr>
        <w:t>作为辅机位，设置在考生侧后方1-2米处，须全程清晰显示考生复试环境和主镜头屏幕，请考生准备手机支架，防止抖动影响复试效果。</w:t>
      </w:r>
    </w:p>
    <w:p>
      <w:pPr>
        <w:pStyle w:val="5"/>
        <w:widowControl w:val="0"/>
        <w:spacing w:before="0" w:beforeAutospacing="0" w:after="0" w:afterAutospacing="0" w:line="520" w:lineRule="atLeast"/>
        <w:ind w:firstLine="632" w:firstLineChars="200"/>
        <w:jc w:val="both"/>
        <w:rPr>
          <w:rFonts w:ascii="仿宋" w:hAnsi="仿宋" w:eastAsia="仿宋" w:cs="仿宋"/>
          <w:color w:val="auto"/>
          <w:sz w:val="30"/>
          <w:szCs w:val="30"/>
          <w:shd w:val="clear" w:color="auto" w:fill="FFFFFF"/>
        </w:rPr>
      </w:pPr>
      <w:r>
        <w:rPr>
          <w:rFonts w:hint="eastAsia" w:ascii="仿宋" w:hAnsi="仿宋" w:eastAsia="仿宋" w:cs="仿宋"/>
          <w:color w:val="auto"/>
          <w:spacing w:val="8"/>
          <w:sz w:val="30"/>
          <w:szCs w:val="30"/>
        </w:rPr>
        <w:t>3.请考生</w:t>
      </w:r>
      <w:r>
        <w:rPr>
          <w:rFonts w:hint="eastAsia" w:ascii="仿宋" w:hAnsi="仿宋" w:eastAsia="仿宋" w:cs="仿宋"/>
          <w:color w:val="auto"/>
          <w:sz w:val="30"/>
          <w:szCs w:val="30"/>
          <w:shd w:val="clear" w:color="auto" w:fill="FFFFFF"/>
        </w:rPr>
        <w:t>提前准备和调试好硬件设备。</w:t>
      </w:r>
      <w:r>
        <w:rPr>
          <w:rFonts w:hint="eastAsia" w:ascii="仿宋" w:hAnsi="仿宋" w:eastAsia="仿宋" w:cs="仿宋"/>
          <w:color w:val="auto"/>
          <w:sz w:val="30"/>
          <w:szCs w:val="30"/>
          <w:shd w:val="clear" w:color="auto" w:fill="FFFFFF"/>
        </w:rPr>
        <w:t>复试过程采用“一平台、双系统、双机位”考生需使用两套设备按照不同的网络接入方式登陆主平台和辅助平台。建议考生主设备主平台使用网线物理连接，</w:t>
      </w:r>
      <w:r>
        <w:rPr>
          <w:rFonts w:hint="eastAsia" w:ascii="仿宋" w:hAnsi="仿宋" w:eastAsia="仿宋" w:cs="仿宋"/>
          <w:color w:val="auto"/>
          <w:sz w:val="30"/>
          <w:szCs w:val="30"/>
          <w:shd w:val="clear" w:color="auto" w:fill="FFFFFF"/>
        </w:rPr>
        <w:t>独占宽带带宽不少于50M，建议100M以上，</w:t>
      </w:r>
      <w:r>
        <w:rPr>
          <w:rFonts w:hint="eastAsia" w:ascii="仿宋" w:hAnsi="仿宋" w:eastAsia="仿宋" w:cs="仿宋"/>
          <w:color w:val="auto"/>
          <w:sz w:val="30"/>
          <w:szCs w:val="30"/>
          <w:shd w:val="clear" w:color="auto" w:fill="FFFFFF"/>
        </w:rPr>
        <w:t>辅助平台</w:t>
      </w:r>
      <w:r>
        <w:rPr>
          <w:rFonts w:hint="eastAsia" w:ascii="仿宋" w:hAnsi="仿宋" w:eastAsia="仿宋" w:cs="仿宋"/>
          <w:color w:val="auto"/>
          <w:sz w:val="30"/>
          <w:szCs w:val="30"/>
          <w:shd w:val="clear" w:color="auto" w:fill="FFFFFF"/>
        </w:rPr>
        <w:t>使用4G或5G移动网络，保证网络通畅。</w:t>
      </w:r>
      <w:r>
        <w:rPr>
          <w:rFonts w:hint="eastAsia" w:ascii="仿宋" w:hAnsi="仿宋" w:eastAsia="仿宋" w:cs="仿宋"/>
          <w:color w:val="auto"/>
          <w:sz w:val="30"/>
          <w:szCs w:val="30"/>
          <w:shd w:val="clear" w:color="auto" w:fill="FFFFFF"/>
        </w:rPr>
        <w:t>避免在复试过程中出现双系统同时掉线的情况。</w:t>
      </w:r>
      <w:r>
        <w:rPr>
          <w:rFonts w:hint="eastAsia" w:ascii="仿宋" w:hAnsi="仿宋" w:eastAsia="仿宋" w:cs="仿宋"/>
          <w:color w:val="auto"/>
          <w:sz w:val="30"/>
          <w:szCs w:val="30"/>
          <w:shd w:val="clear" w:color="auto" w:fill="FFFFFF"/>
        </w:rPr>
        <w:t>熟悉复试流程和软件操作，确保面试全程网络稳定、畅通，视频画面清晰，音频传输流畅。复试前请将电脑或手机充满电并务必连接稳定的电源，防止断电。</w:t>
      </w:r>
    </w:p>
    <w:p>
      <w:pPr>
        <w:spacing w:line="520" w:lineRule="atLeast"/>
        <w:ind w:firstLine="600" w:firstLineChars="200"/>
        <w:jc w:val="left"/>
        <w:rPr>
          <w:rFonts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4.考生复试场所需选择光线适宜、安静、无干扰、相对封闭的独立空间。考生座位1.5m范围内不得存放学院要求以外的任何书刊、报纸、资料、其他电子设备等。</w:t>
      </w:r>
    </w:p>
    <w:p>
      <w:pPr>
        <w:spacing w:line="520" w:lineRule="atLeas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5.</w:t>
      </w:r>
      <w:r>
        <w:rPr>
          <w:rFonts w:hint="eastAsia" w:ascii="仿宋" w:hAnsi="仿宋" w:eastAsia="仿宋" w:cs="仿宋"/>
          <w:color w:val="auto"/>
          <w:kern w:val="0"/>
          <w:sz w:val="30"/>
          <w:szCs w:val="30"/>
          <w:shd w:val="clear" w:color="auto" w:fill="FFFFFF"/>
        </w:rPr>
        <w:t>考生复试时需衣着得体，全程五官清楚显露。座位与设备之间距离以视频中能显示人体上半身和双手为宜。</w:t>
      </w:r>
      <w:r>
        <w:rPr>
          <w:rFonts w:hint="eastAsia" w:ascii="仿宋" w:hAnsi="仿宋" w:eastAsia="仿宋" w:cs="仿宋"/>
          <w:color w:val="auto"/>
          <w:kern w:val="0"/>
          <w:sz w:val="30"/>
          <w:szCs w:val="30"/>
          <w:shd w:val="clear" w:color="auto" w:fill="FFFFFF"/>
        </w:rPr>
        <w:t>辅助设备应显示考生全身与主平台设备。</w:t>
      </w:r>
    </w:p>
    <w:p>
      <w:pPr>
        <w:spacing w:line="520" w:lineRule="atLeast"/>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shd w:val="clear" w:color="auto" w:fill="FFFFFF"/>
        </w:rPr>
        <w:t>6.复试前各招生单位将进行网络复试演练，请考生积极配合。复试当天将采用人脸识别、人证识别系统进行考生身份核验，请准备好有效身份证原件。</w:t>
      </w:r>
      <w:bookmarkStart w:id="0" w:name="_GoBack"/>
      <w:bookmarkEnd w:id="0"/>
    </w:p>
    <w:p>
      <w:pPr>
        <w:spacing w:line="520" w:lineRule="atLeast"/>
        <w:ind w:firstLine="600" w:firstLineChars="200"/>
        <w:jc w:val="left"/>
        <w:rPr>
          <w:rFonts w:ascii="仿宋" w:hAnsi="仿宋" w:eastAsia="仿宋" w:cs="仿宋"/>
          <w:color w:val="auto"/>
          <w:kern w:val="0"/>
          <w:sz w:val="30"/>
          <w:szCs w:val="30"/>
          <w:shd w:val="clear" w:color="auto" w:fill="FFFFFF"/>
        </w:rPr>
      </w:pPr>
      <w:r>
        <w:rPr>
          <w:rFonts w:hint="eastAsia" w:ascii="仿宋" w:hAnsi="仿宋" w:eastAsia="仿宋" w:cs="仿宋"/>
          <w:color w:val="auto"/>
          <w:sz w:val="30"/>
          <w:szCs w:val="30"/>
        </w:rPr>
        <w:t>7.</w:t>
      </w:r>
      <w:r>
        <w:rPr>
          <w:rFonts w:hint="eastAsia" w:ascii="仿宋" w:hAnsi="仿宋" w:eastAsia="仿宋" w:cs="仿宋"/>
          <w:color w:val="auto"/>
          <w:kern w:val="0"/>
          <w:sz w:val="30"/>
          <w:szCs w:val="30"/>
          <w:shd w:val="clear" w:color="auto" w:fill="FFFFFF"/>
        </w:rPr>
        <w:t>研究生招生考试是法律规定的国家考试，复试工作是研究生招生考试的重要组成部分。考生要确保所有提交材料真实，诚信守规参加复试。对在复试过程中有违规行为的考生，按照《国家教育考试违规处理办法》（教育部令33号）等规定严肃处理，情节严重的将取消复试、录取资格直至接受法律处罚。</w:t>
      </w:r>
    </w:p>
    <w:p>
      <w:pPr>
        <w:spacing w:line="520" w:lineRule="atLeast"/>
        <w:ind w:firstLine="600" w:firstLineChars="200"/>
        <w:jc w:val="left"/>
        <w:rPr>
          <w:rFonts w:hint="eastAsia"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8.未尽事宜，请考生关注吉林大学艺术学院官方网站发布的通知。考生如有疑问或困难，请在工作日工作时间与艺术学院复试咨询电话联系，我们将及时解答并提供帮助。预祝考生取得优异成绩！</w:t>
      </w:r>
    </w:p>
    <w:p>
      <w:pPr>
        <w:spacing w:line="520" w:lineRule="atLeast"/>
        <w:ind w:firstLine="600" w:firstLineChars="200"/>
        <w:jc w:val="left"/>
        <w:rPr>
          <w:rFonts w:ascii="仿宋" w:hAnsi="仿宋" w:eastAsia="仿宋" w:cs="仿宋"/>
          <w:color w:val="auto"/>
          <w:kern w:val="0"/>
          <w:sz w:val="30"/>
          <w:szCs w:val="30"/>
          <w:shd w:val="clear" w:color="auto" w:fill="FFFFFF"/>
        </w:rPr>
      </w:pPr>
    </w:p>
    <w:p>
      <w:pPr>
        <w:spacing w:line="520" w:lineRule="atLeast"/>
        <w:ind w:firstLine="600" w:firstLineChars="200"/>
        <w:jc w:val="left"/>
        <w:rPr>
          <w:rFonts w:ascii="仿宋" w:hAnsi="仿宋" w:eastAsia="仿宋" w:cs="仿宋"/>
          <w:color w:val="auto"/>
          <w:kern w:val="0"/>
          <w:sz w:val="30"/>
          <w:szCs w:val="30"/>
          <w:shd w:val="clear" w:color="auto" w:fill="FFFFFF"/>
        </w:rPr>
      </w:pPr>
    </w:p>
    <w:p>
      <w:pPr>
        <w:spacing w:line="520" w:lineRule="atLeast"/>
        <w:ind w:firstLine="2517" w:firstLineChars="839"/>
        <w:jc w:val="center"/>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吉林大学招生办公室</w:t>
      </w:r>
    </w:p>
    <w:p>
      <w:pPr>
        <w:spacing w:line="520" w:lineRule="atLeast"/>
        <w:ind w:firstLine="2517" w:firstLineChars="839"/>
        <w:jc w:val="center"/>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2020年5月6日</w:t>
      </w:r>
    </w:p>
    <w:sectPr>
      <w:pgSz w:w="11900" w:h="16840"/>
      <w:pgMar w:top="1417" w:right="1644" w:bottom="1417" w:left="1644"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21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5866"/>
    <w:rsid w:val="0000566C"/>
    <w:rsid w:val="00025E96"/>
    <w:rsid w:val="00053146"/>
    <w:rsid w:val="00056B21"/>
    <w:rsid w:val="000A35DD"/>
    <w:rsid w:val="000C62E2"/>
    <w:rsid w:val="00120A5C"/>
    <w:rsid w:val="00151FCE"/>
    <w:rsid w:val="00242920"/>
    <w:rsid w:val="002804DB"/>
    <w:rsid w:val="00283C78"/>
    <w:rsid w:val="002E4978"/>
    <w:rsid w:val="002F3D1D"/>
    <w:rsid w:val="00324840"/>
    <w:rsid w:val="003F4DAB"/>
    <w:rsid w:val="0040796D"/>
    <w:rsid w:val="0045304A"/>
    <w:rsid w:val="004729D9"/>
    <w:rsid w:val="00497E56"/>
    <w:rsid w:val="004B5866"/>
    <w:rsid w:val="004F16FA"/>
    <w:rsid w:val="007E3084"/>
    <w:rsid w:val="007F2B9D"/>
    <w:rsid w:val="008912CC"/>
    <w:rsid w:val="008B1A1A"/>
    <w:rsid w:val="009333DA"/>
    <w:rsid w:val="00AF21C1"/>
    <w:rsid w:val="00B85CF3"/>
    <w:rsid w:val="00CC4E87"/>
    <w:rsid w:val="00CD487C"/>
    <w:rsid w:val="00D16DEE"/>
    <w:rsid w:val="00DD5EF1"/>
    <w:rsid w:val="00E12EE4"/>
    <w:rsid w:val="00EF55FF"/>
    <w:rsid w:val="00FF7F50"/>
    <w:rsid w:val="0C7C1BA3"/>
    <w:rsid w:val="15B94E61"/>
    <w:rsid w:val="62667A98"/>
    <w:rsid w:val="79A97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22"/>
    <w:rPr>
      <w:b/>
      <w:bCs/>
    </w:rPr>
  </w:style>
  <w:style w:type="character" w:customStyle="1" w:styleId="9">
    <w:name w:val="HTML 预设格式 Char"/>
    <w:basedOn w:val="7"/>
    <w:link w:val="4"/>
    <w:semiHidden/>
    <w:qFormat/>
    <w:uiPriority w:val="99"/>
    <w:rPr>
      <w:rFonts w:ascii="宋体" w:hAnsi="宋体" w:eastAsia="宋体" w:cs="宋体"/>
      <w:kern w:val="0"/>
      <w:sz w:val="24"/>
    </w:rPr>
  </w:style>
  <w:style w:type="paragraph" w:styleId="10">
    <w:name w:val="List Paragraph"/>
    <w:basedOn w:val="1"/>
    <w:qFormat/>
    <w:uiPriority w:val="34"/>
    <w:pPr>
      <w:ind w:firstLine="420" w:firstLineChars="200"/>
    </w:pPr>
    <w:rPr>
      <w:szCs w:val="22"/>
    </w:rPr>
  </w:style>
  <w:style w:type="character" w:customStyle="1" w:styleId="11">
    <w:name w:val="页眉 Char"/>
    <w:basedOn w:val="7"/>
    <w:link w:val="3"/>
    <w:qFormat/>
    <w:uiPriority w:val="99"/>
    <w:rPr>
      <w:rFonts w:asciiTheme="minorHAnsi" w:hAnsiTheme="minorHAnsi" w:eastAsiaTheme="minorEastAsia" w:cstheme="minorBidi"/>
      <w:kern w:val="2"/>
      <w:sz w:val="18"/>
      <w:szCs w:val="18"/>
    </w:rPr>
  </w:style>
  <w:style w:type="character" w:customStyle="1" w:styleId="12">
    <w:name w:val="页脚 Char"/>
    <w:basedOn w:val="7"/>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159</Words>
  <Characters>909</Characters>
  <Lines>7</Lines>
  <Paragraphs>2</Paragraphs>
  <TotalTime>52</TotalTime>
  <ScaleCrop>false</ScaleCrop>
  <LinksUpToDate>false</LinksUpToDate>
  <CharactersWithSpaces>1066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2020-05-01T11:44:00Z</dcterms:created>
  <dc:creator>Office</dc:creator>
  <cp:lastModifiedBy>user</cp:lastModifiedBy>
  <dcterms:modified xsi:type="dcterms:W3CDTF">2020-05-10T02:36:00Z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