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赤峰学院</w:t>
      </w:r>
      <w:r>
        <w:rPr>
          <w:rFonts w:hint="eastAsia"/>
          <w:b/>
          <w:sz w:val="32"/>
          <w:szCs w:val="32"/>
        </w:rPr>
        <w:t>硕士研究生政治审查表</w:t>
      </w:r>
    </w:p>
    <w:tbl>
      <w:tblPr>
        <w:tblStyle w:val="2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22"/>
        <w:gridCol w:w="902"/>
        <w:gridCol w:w="1059"/>
        <w:gridCol w:w="1104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思想、政治、工作表现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何时、何地受过何种奖励、处分（包含需要说明的历史问题）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主要家庭成员、有无重大刑事、政治问题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考生主要工作简历（从大学起至今）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考生所在单位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政审意见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           （单位公章）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p>
      <w:pPr>
        <w:spacing w:after="254" w:afterLines="8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赤峰学院学科建设与研究生管理处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14EE"/>
    <w:rsid w:val="23CC14EE"/>
    <w:rsid w:val="305D45CE"/>
    <w:rsid w:val="5A4D1DC6"/>
    <w:rsid w:val="6A8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2020-05-20T10:28:00Z</dcterms:created>
  <dc:creator>Administrator</dc:creator>
  <cp:lastModifiedBy>向日葵</cp:lastModifiedBy>
  <dcterms:modified xsi:type="dcterms:W3CDTF">2021-03-24T06:54:08Z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B977769A7E504639942EAB1E6B705CF0</vt:lpwstr>
  </property>
</Properties>
</file>